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DBA" w:rsidRPr="00916805" w:rsidRDefault="00A26DBA" w:rsidP="00916805">
      <w:pPr>
        <w:snapToGrid w:val="0"/>
        <w:spacing w:line="360" w:lineRule="auto"/>
        <w:jc w:val="center"/>
        <w:rPr>
          <w:rFonts w:asciiTheme="minorEastAsia" w:eastAsiaTheme="minorEastAsia" w:hAnsiTheme="minorEastAsia"/>
          <w:b/>
          <w:szCs w:val="21"/>
        </w:rPr>
      </w:pPr>
      <w:r w:rsidRPr="00916805">
        <w:rPr>
          <w:rFonts w:asciiTheme="minorEastAsia" w:eastAsiaTheme="minorEastAsia" w:hAnsiTheme="minorEastAsia" w:hint="eastAsia"/>
          <w:b/>
          <w:szCs w:val="21"/>
        </w:rPr>
        <w:t>1#、2#高炉配套煤气清洗系统-煤气喷淋塔技术规格书</w:t>
      </w:r>
    </w:p>
    <w:p w:rsidR="00A26DBA" w:rsidRPr="00916805" w:rsidRDefault="00A26DBA" w:rsidP="00916805">
      <w:pPr>
        <w:snapToGrid w:val="0"/>
        <w:spacing w:line="360" w:lineRule="auto"/>
        <w:jc w:val="center"/>
        <w:rPr>
          <w:rFonts w:asciiTheme="minorEastAsia" w:eastAsiaTheme="minorEastAsia" w:hAnsiTheme="minorEastAsia"/>
          <w:szCs w:val="21"/>
        </w:rPr>
      </w:pPr>
    </w:p>
    <w:p w:rsidR="00A26DBA" w:rsidRPr="00916805" w:rsidRDefault="00A26DBA" w:rsidP="00916805">
      <w:pPr>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目 录</w:t>
      </w:r>
    </w:p>
    <w:p w:rsidR="00A26DBA" w:rsidRPr="00916805" w:rsidRDefault="00A26DBA" w:rsidP="00916805">
      <w:pPr>
        <w:snapToGrid w:val="0"/>
        <w:spacing w:line="360" w:lineRule="auto"/>
        <w:rPr>
          <w:rFonts w:asciiTheme="minorEastAsia" w:eastAsiaTheme="minorEastAsia" w:hAnsiTheme="minorEastAsia"/>
          <w:szCs w:val="21"/>
        </w:rPr>
      </w:pP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第一章：总则</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第二章：设计要求</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第三章：供货范围明细</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第四章：设备的制造、运输和验收</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第五章：乙方提供的技术文件内容、时间</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第六章：质量保证和售后服务</w:t>
      </w:r>
    </w:p>
    <w:p w:rsidR="00A26DBA" w:rsidRPr="00916805" w:rsidRDefault="00A26DBA" w:rsidP="00916805">
      <w:pPr>
        <w:tabs>
          <w:tab w:val="num" w:pos="720"/>
        </w:tabs>
        <w:adjustRightInd w:val="0"/>
        <w:snapToGrid w:val="0"/>
        <w:spacing w:line="360" w:lineRule="auto"/>
        <w:rPr>
          <w:rFonts w:asciiTheme="minorEastAsia" w:eastAsiaTheme="minorEastAsia" w:hAnsiTheme="minorEastAsia"/>
          <w:b/>
          <w:snapToGrid w:val="0"/>
          <w:szCs w:val="21"/>
        </w:rPr>
      </w:pPr>
    </w:p>
    <w:p w:rsidR="00A26DBA" w:rsidRPr="00916805" w:rsidRDefault="00A26DBA" w:rsidP="00916805">
      <w:pPr>
        <w:tabs>
          <w:tab w:val="num" w:pos="720"/>
        </w:tabs>
        <w:adjustRightInd w:val="0"/>
        <w:snapToGrid w:val="0"/>
        <w:spacing w:line="360" w:lineRule="auto"/>
        <w:rPr>
          <w:rFonts w:asciiTheme="minorEastAsia" w:eastAsiaTheme="minorEastAsia" w:hAnsiTheme="minorEastAsia"/>
          <w:b/>
          <w:snapToGrid w:val="0"/>
          <w:szCs w:val="21"/>
        </w:rPr>
      </w:pPr>
    </w:p>
    <w:p w:rsidR="00A26DBA" w:rsidRPr="00916805" w:rsidRDefault="00A26DBA" w:rsidP="00916805">
      <w:pPr>
        <w:tabs>
          <w:tab w:val="num" w:pos="720"/>
        </w:tabs>
        <w:adjustRightInd w:val="0"/>
        <w:snapToGrid w:val="0"/>
        <w:spacing w:line="360" w:lineRule="auto"/>
        <w:rPr>
          <w:rFonts w:asciiTheme="minorEastAsia" w:eastAsiaTheme="minorEastAsia" w:hAnsiTheme="minorEastAsia"/>
          <w:snapToGrid w:val="0"/>
          <w:szCs w:val="21"/>
        </w:rPr>
      </w:pPr>
      <w:r w:rsidRPr="00916805">
        <w:rPr>
          <w:rFonts w:asciiTheme="minorEastAsia" w:eastAsiaTheme="minorEastAsia" w:hAnsiTheme="minorEastAsia" w:hint="eastAsia"/>
          <w:b/>
          <w:snapToGrid w:val="0"/>
          <w:szCs w:val="21"/>
        </w:rPr>
        <w:t>前言</w:t>
      </w:r>
    </w:p>
    <w:p w:rsidR="00A26DBA" w:rsidRPr="00916805" w:rsidRDefault="00A26DBA" w:rsidP="00916805">
      <w:pPr>
        <w:pStyle w:val="22"/>
        <w:snapToGrid w:val="0"/>
        <w:spacing w:before="120"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安阳钢铁股份有限公司1#</w:t>
      </w:r>
      <w:r w:rsidRPr="00916805">
        <w:rPr>
          <w:rFonts w:asciiTheme="minorEastAsia" w:eastAsiaTheme="minorEastAsia" w:hAnsiTheme="minorEastAsia"/>
          <w:szCs w:val="21"/>
        </w:rPr>
        <w:t>高炉</w:t>
      </w:r>
      <w:r w:rsidRPr="00916805">
        <w:rPr>
          <w:rFonts w:asciiTheme="minorEastAsia" w:eastAsiaTheme="minorEastAsia" w:hAnsiTheme="minorEastAsia" w:hint="eastAsia"/>
          <w:szCs w:val="21"/>
        </w:rPr>
        <w:t>、2#高炉</w:t>
      </w:r>
      <w:r w:rsidRPr="00916805">
        <w:rPr>
          <w:rFonts w:asciiTheme="minorEastAsia" w:eastAsiaTheme="minorEastAsia" w:hAnsiTheme="minorEastAsia"/>
          <w:szCs w:val="21"/>
        </w:rPr>
        <w:t>煤气</w:t>
      </w:r>
      <w:r w:rsidRPr="00916805">
        <w:rPr>
          <w:rFonts w:asciiTheme="minorEastAsia" w:eastAsiaTheme="minorEastAsia" w:hAnsiTheme="minorEastAsia" w:hint="eastAsia"/>
          <w:szCs w:val="21"/>
        </w:rPr>
        <w:t>目前</w:t>
      </w:r>
      <w:r w:rsidRPr="00916805">
        <w:rPr>
          <w:rFonts w:asciiTheme="minorEastAsia" w:eastAsiaTheme="minorEastAsia" w:hAnsiTheme="minorEastAsia"/>
          <w:szCs w:val="21"/>
        </w:rPr>
        <w:t>采用干式除尘方式，煤气中的酸性介质大量富集，溶于低温煤气管网产生的冷凝水中，对管道及波纹管</w:t>
      </w:r>
      <w:r w:rsidRPr="00916805">
        <w:rPr>
          <w:rFonts w:asciiTheme="minorEastAsia" w:eastAsiaTheme="minorEastAsia" w:hAnsiTheme="minorEastAsia" w:hint="eastAsia"/>
          <w:szCs w:val="21"/>
        </w:rPr>
        <w:t>补偿器等</w:t>
      </w:r>
      <w:r w:rsidRPr="00916805">
        <w:rPr>
          <w:rFonts w:asciiTheme="minorEastAsia" w:eastAsiaTheme="minorEastAsia" w:hAnsiTheme="minorEastAsia"/>
          <w:szCs w:val="21"/>
        </w:rPr>
        <w:t>设备</w:t>
      </w:r>
      <w:r w:rsidRPr="00916805">
        <w:rPr>
          <w:rFonts w:asciiTheme="minorEastAsia" w:eastAsiaTheme="minorEastAsia" w:hAnsiTheme="minorEastAsia" w:hint="eastAsia"/>
          <w:szCs w:val="21"/>
        </w:rPr>
        <w:t>将会</w:t>
      </w:r>
      <w:r w:rsidRPr="00916805">
        <w:rPr>
          <w:rFonts w:asciiTheme="minorEastAsia" w:eastAsiaTheme="minorEastAsia" w:hAnsiTheme="minorEastAsia"/>
          <w:szCs w:val="21"/>
        </w:rPr>
        <w:t>产生严重腐蚀</w:t>
      </w:r>
      <w:r w:rsidRPr="00916805">
        <w:rPr>
          <w:rFonts w:asciiTheme="minorEastAsia" w:eastAsiaTheme="minorEastAsia" w:hAnsiTheme="minorEastAsia" w:hint="eastAsia"/>
          <w:szCs w:val="21"/>
        </w:rPr>
        <w:t>，同时煤气中冷凝水、机械水较多，影响煤气管网安全稳定运行和厂区道路环保清洁。</w:t>
      </w:r>
    </w:p>
    <w:p w:rsidR="00A26DBA" w:rsidRPr="00916805" w:rsidRDefault="00A26DBA" w:rsidP="00916805">
      <w:pPr>
        <w:pStyle w:val="22"/>
        <w:snapToGrid w:val="0"/>
        <w:spacing w:before="120" w:line="360" w:lineRule="auto"/>
        <w:ind w:firstLineChars="200" w:firstLine="420"/>
        <w:rPr>
          <w:rFonts w:asciiTheme="minorEastAsia" w:eastAsiaTheme="minorEastAsia" w:hAnsiTheme="minorEastAsia"/>
          <w:b/>
          <w:szCs w:val="21"/>
        </w:rPr>
      </w:pPr>
      <w:r w:rsidRPr="00916805">
        <w:rPr>
          <w:rFonts w:asciiTheme="minorEastAsia" w:eastAsiaTheme="minorEastAsia" w:hAnsiTheme="minorEastAsia"/>
          <w:szCs w:val="21"/>
        </w:rPr>
        <w:t>本工程</w:t>
      </w:r>
      <w:r w:rsidRPr="00916805">
        <w:rPr>
          <w:rFonts w:asciiTheme="minorEastAsia" w:eastAsiaTheme="minorEastAsia" w:hAnsiTheme="minorEastAsia" w:hint="eastAsia"/>
          <w:szCs w:val="21"/>
        </w:rPr>
        <w:t>针对上述问题，本着环保、节约水能源原则，</w:t>
      </w:r>
      <w:r w:rsidRPr="00916805">
        <w:rPr>
          <w:rFonts w:asciiTheme="minorEastAsia" w:eastAsiaTheme="minorEastAsia" w:hAnsiTheme="minorEastAsia"/>
          <w:szCs w:val="21"/>
        </w:rPr>
        <w:t>在</w:t>
      </w:r>
      <w:r w:rsidRPr="00916805">
        <w:rPr>
          <w:rFonts w:asciiTheme="minorEastAsia" w:eastAsiaTheme="minorEastAsia" w:hAnsiTheme="minorEastAsia" w:hint="eastAsia"/>
          <w:szCs w:val="21"/>
        </w:rPr>
        <w:t>1#</w:t>
      </w:r>
      <w:r w:rsidRPr="00916805">
        <w:rPr>
          <w:rFonts w:asciiTheme="minorEastAsia" w:eastAsiaTheme="minorEastAsia" w:hAnsiTheme="minorEastAsia"/>
          <w:szCs w:val="21"/>
        </w:rPr>
        <w:t>高炉</w:t>
      </w:r>
      <w:r w:rsidRPr="00916805">
        <w:rPr>
          <w:rFonts w:asciiTheme="minorEastAsia" w:eastAsiaTheme="minorEastAsia" w:hAnsiTheme="minorEastAsia" w:hint="eastAsia"/>
          <w:szCs w:val="21"/>
        </w:rPr>
        <w:t>、2#高炉入</w:t>
      </w:r>
      <w:r w:rsidRPr="00916805">
        <w:rPr>
          <w:rFonts w:asciiTheme="minorEastAsia" w:eastAsiaTheme="minorEastAsia" w:hAnsiTheme="minorEastAsia"/>
          <w:szCs w:val="21"/>
        </w:rPr>
        <w:t>煤气</w:t>
      </w:r>
      <w:r w:rsidRPr="00916805">
        <w:rPr>
          <w:rFonts w:asciiTheme="minorEastAsia" w:eastAsiaTheme="minorEastAsia" w:hAnsiTheme="minorEastAsia" w:hint="eastAsia"/>
          <w:szCs w:val="21"/>
        </w:rPr>
        <w:t>总管网前</w:t>
      </w:r>
      <w:r w:rsidRPr="00916805">
        <w:rPr>
          <w:rFonts w:asciiTheme="minorEastAsia" w:eastAsiaTheme="minorEastAsia" w:hAnsiTheme="minorEastAsia"/>
          <w:szCs w:val="21"/>
        </w:rPr>
        <w:t>设置喷碱洗氯装置，改善煤气中氯离子及酸性离子含量，提高煤气冷凝水</w:t>
      </w:r>
      <w:r w:rsidRPr="00916805">
        <w:rPr>
          <w:rFonts w:asciiTheme="minorEastAsia" w:eastAsiaTheme="minorEastAsia" w:hAnsiTheme="minorEastAsia" w:hint="eastAsia"/>
          <w:szCs w:val="21"/>
        </w:rPr>
        <w:t>p</w:t>
      </w:r>
      <w:r w:rsidRPr="00916805">
        <w:rPr>
          <w:rFonts w:asciiTheme="minorEastAsia" w:eastAsiaTheme="minorEastAsia" w:hAnsiTheme="minorEastAsia"/>
          <w:szCs w:val="21"/>
        </w:rPr>
        <w:t>H值至</w:t>
      </w:r>
      <w:r w:rsidRPr="00916805">
        <w:rPr>
          <w:rFonts w:asciiTheme="minorEastAsia" w:eastAsiaTheme="minorEastAsia" w:hAnsiTheme="minorEastAsia" w:hint="eastAsia"/>
          <w:szCs w:val="21"/>
        </w:rPr>
        <w:t>7~8，并大幅降低后续煤气管网冷凝水、机械水。</w:t>
      </w:r>
    </w:p>
    <w:p w:rsidR="00A26DBA" w:rsidRPr="00916805" w:rsidRDefault="00A26DBA" w:rsidP="00916805">
      <w:pPr>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第一章：总则</w:t>
      </w:r>
    </w:p>
    <w:p w:rsidR="00A26DBA" w:rsidRPr="00916805" w:rsidRDefault="00A26DBA" w:rsidP="00916805">
      <w:pPr>
        <w:pStyle w:val="22"/>
        <w:snapToGrid w:val="0"/>
        <w:spacing w:before="120" w:line="360" w:lineRule="auto"/>
        <w:rPr>
          <w:rFonts w:asciiTheme="minorEastAsia" w:eastAsiaTheme="minorEastAsia" w:hAnsiTheme="minorEastAsia"/>
          <w:b/>
          <w:szCs w:val="21"/>
        </w:rPr>
      </w:pPr>
      <w:r w:rsidRPr="00916805">
        <w:rPr>
          <w:rFonts w:asciiTheme="minorEastAsia" w:eastAsiaTheme="minorEastAsia" w:hAnsiTheme="minorEastAsia" w:hint="eastAsia"/>
          <w:szCs w:val="21"/>
        </w:rPr>
        <w:t>安阳钢铁股份有限公司（以下简称甲方）、</w:t>
      </w:r>
      <w:r w:rsidRPr="00916805">
        <w:rPr>
          <w:rFonts w:asciiTheme="minorEastAsia" w:eastAsiaTheme="minorEastAsia" w:hAnsiTheme="minorEastAsia" w:hint="eastAsia"/>
          <w:szCs w:val="21"/>
          <w:u w:val="single"/>
        </w:rPr>
        <w:t xml:space="preserve">      </w:t>
      </w:r>
      <w:r w:rsidRPr="00916805">
        <w:rPr>
          <w:rFonts w:asciiTheme="minorEastAsia" w:eastAsiaTheme="minorEastAsia" w:hAnsiTheme="minorEastAsia" w:hint="eastAsia"/>
          <w:kern w:val="0"/>
          <w:szCs w:val="21"/>
        </w:rPr>
        <w:t>（以</w:t>
      </w:r>
      <w:r w:rsidRPr="00916805">
        <w:rPr>
          <w:rFonts w:asciiTheme="minorEastAsia" w:eastAsiaTheme="minorEastAsia" w:hAnsiTheme="minorEastAsia" w:hint="eastAsia"/>
          <w:szCs w:val="21"/>
        </w:rPr>
        <w:t>下简称乙方），就安阳钢铁股份有限公司1#高炉、2#高炉煤气总管配套共2套煤气喷淋塔及共用一套循环泵房等附属设备在设计要求、技术参数、设备供货范围、制造质量、及</w:t>
      </w:r>
      <w:proofErr w:type="gramStart"/>
      <w:r w:rsidRPr="00916805">
        <w:rPr>
          <w:rFonts w:asciiTheme="minorEastAsia" w:eastAsiaTheme="minorEastAsia" w:hAnsiTheme="minorEastAsia" w:hint="eastAsia"/>
          <w:szCs w:val="21"/>
        </w:rPr>
        <w:t>交接面</w:t>
      </w:r>
      <w:proofErr w:type="gramEnd"/>
      <w:r w:rsidRPr="00916805">
        <w:rPr>
          <w:rFonts w:asciiTheme="minorEastAsia" w:eastAsiaTheme="minorEastAsia" w:hAnsiTheme="minorEastAsia" w:hint="eastAsia"/>
          <w:szCs w:val="21"/>
        </w:rPr>
        <w:t>等方面的技术问题进行了充分认真的讨论，经友好协商达成如下协议：</w:t>
      </w:r>
    </w:p>
    <w:p w:rsidR="00A26DBA" w:rsidRPr="00916805" w:rsidRDefault="00A26DBA" w:rsidP="00916805">
      <w:pPr>
        <w:snapToGrid w:val="0"/>
        <w:spacing w:line="360" w:lineRule="auto"/>
        <w:ind w:firstLine="465"/>
        <w:rPr>
          <w:rFonts w:asciiTheme="minorEastAsia" w:eastAsiaTheme="minorEastAsia" w:hAnsiTheme="minorEastAsia"/>
          <w:szCs w:val="21"/>
        </w:rPr>
      </w:pPr>
      <w:r w:rsidRPr="00916805">
        <w:rPr>
          <w:rFonts w:asciiTheme="minorEastAsia" w:eastAsiaTheme="minorEastAsia" w:hAnsiTheme="minorEastAsia" w:hint="eastAsia"/>
          <w:szCs w:val="21"/>
        </w:rPr>
        <w:t>本技术协议书的适用范围仅限于两套煤气喷淋塔、共用一套循环水泵房及其附属设备的设计、供货、制造、土建（含地基处理及地下障碍物拆除）和验收等方面的技术要求。</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工艺设计、设备的供货及服务范围内的所有项目必须根据最新的有关规范、标准、事故防护规定和法定规程的要求执行。</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所有供货的材料和配套设备，设计、图纸及部件的质量和等级，检验方法，设备及部件的施工特点以及验收，必须符合中华人民共和国的有效法律，技术规范以及规程中各项条款的规定。</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如果乙方的供货在制造监督、检验、验收过程中以及在制造保证期内不能满足技术协议</w:t>
      </w:r>
      <w:r w:rsidRPr="00916805">
        <w:rPr>
          <w:rFonts w:asciiTheme="minorEastAsia" w:eastAsiaTheme="minorEastAsia" w:hAnsiTheme="minorEastAsia" w:hint="eastAsia"/>
          <w:szCs w:val="21"/>
        </w:rPr>
        <w:lastRenderedPageBreak/>
        <w:t>书以及合同的各种要求，乙方应在质量保证期内无条件地自费改进和制造更好的设备直到满足技术协议书及合同所规定的这些要求和规定为止。</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通用件应按标准规格制作，并在可能时互相互换。</w:t>
      </w:r>
    </w:p>
    <w:p w:rsidR="00A26DBA" w:rsidRPr="00916805" w:rsidRDefault="00A26DBA" w:rsidP="00916805">
      <w:pPr>
        <w:snapToGrid w:val="0"/>
        <w:spacing w:line="360" w:lineRule="auto"/>
        <w:ind w:firstLine="465"/>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本技术协议经供需双方认真商讨后相互遵守并执行的条款。</w:t>
      </w:r>
    </w:p>
    <w:p w:rsidR="00A26DBA" w:rsidRPr="00916805" w:rsidRDefault="00A26DBA" w:rsidP="00916805">
      <w:pPr>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b/>
          <w:szCs w:val="21"/>
        </w:rPr>
        <w:t>第二章：设计要求</w:t>
      </w:r>
    </w:p>
    <w:p w:rsidR="00A26DBA" w:rsidRPr="00916805" w:rsidRDefault="00A26DBA" w:rsidP="00916805">
      <w:pPr>
        <w:snapToGrid w:val="0"/>
        <w:spacing w:line="360" w:lineRule="auto"/>
        <w:textAlignment w:val="baseline"/>
        <w:rPr>
          <w:rFonts w:asciiTheme="minorEastAsia" w:eastAsiaTheme="minorEastAsia" w:hAnsiTheme="minorEastAsia"/>
          <w:b/>
          <w:szCs w:val="21"/>
        </w:rPr>
      </w:pPr>
      <w:r w:rsidRPr="00916805">
        <w:rPr>
          <w:rFonts w:asciiTheme="minorEastAsia" w:eastAsiaTheme="minorEastAsia" w:hAnsiTheme="minorEastAsia" w:hint="eastAsia"/>
          <w:b/>
          <w:szCs w:val="21"/>
        </w:rPr>
        <w:t>一、厂区公用工程条件</w:t>
      </w:r>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1. 地质条件</w:t>
      </w:r>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设计地震烈度：                                       8度</w:t>
      </w:r>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场地类型：</w:t>
      </w:r>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 xml:space="preserve">地载力：                                             </w:t>
      </w:r>
      <w:proofErr w:type="spellStart"/>
      <w:proofErr w:type="gramStart"/>
      <w:r w:rsidRPr="00916805">
        <w:rPr>
          <w:rFonts w:asciiTheme="minorEastAsia" w:eastAsiaTheme="minorEastAsia" w:hAnsiTheme="minorEastAsia" w:hint="eastAsia"/>
          <w:szCs w:val="21"/>
        </w:rPr>
        <w:t>kN</w:t>
      </w:r>
      <w:proofErr w:type="spellEnd"/>
      <w:r w:rsidRPr="00916805">
        <w:rPr>
          <w:rFonts w:asciiTheme="minorEastAsia" w:eastAsiaTheme="minorEastAsia" w:hAnsiTheme="minorEastAsia" w:hint="eastAsia"/>
          <w:szCs w:val="21"/>
        </w:rPr>
        <w:t>/m</w:t>
      </w:r>
      <w:r w:rsidRPr="00916805">
        <w:rPr>
          <w:rFonts w:asciiTheme="minorEastAsia" w:eastAsiaTheme="minorEastAsia" w:hAnsiTheme="minorEastAsia" w:hint="eastAsia"/>
          <w:szCs w:val="21"/>
          <w:vertAlign w:val="superscript"/>
        </w:rPr>
        <w:t>2</w:t>
      </w:r>
      <w:proofErr w:type="gramEnd"/>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 xml:space="preserve">地下水位：                                           </w:t>
      </w:r>
      <w:proofErr w:type="gramStart"/>
      <w:r w:rsidRPr="00916805">
        <w:rPr>
          <w:rFonts w:asciiTheme="minorEastAsia" w:eastAsiaTheme="minorEastAsia" w:hAnsiTheme="minorEastAsia" w:hint="eastAsia"/>
          <w:szCs w:val="21"/>
        </w:rPr>
        <w:t>m</w:t>
      </w:r>
      <w:proofErr w:type="gramEnd"/>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2. 气象条件</w:t>
      </w:r>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历年平均温度：</w:t>
      </w:r>
      <w:r w:rsidRPr="00916805">
        <w:rPr>
          <w:rFonts w:asciiTheme="minorEastAsia" w:eastAsiaTheme="minorEastAsia" w:hAnsiTheme="minorEastAsia" w:hint="eastAsia"/>
          <w:szCs w:val="21"/>
        </w:rPr>
        <w:tab/>
        <w:t xml:space="preserve">                                    13.6℃</w:t>
      </w:r>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夏季平均气温：                                       26.9℃</w:t>
      </w:r>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冬季平均气温：                                       -1.7℃</w:t>
      </w:r>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极端最高气温：</w:t>
      </w:r>
      <w:r w:rsidRPr="00916805">
        <w:rPr>
          <w:rFonts w:asciiTheme="minorEastAsia" w:eastAsiaTheme="minorEastAsia" w:hAnsiTheme="minorEastAsia" w:hint="eastAsia"/>
          <w:szCs w:val="21"/>
        </w:rPr>
        <w:tab/>
        <w:t xml:space="preserve">                                    41.7℃</w:t>
      </w:r>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极端最低气温：</w:t>
      </w:r>
      <w:r w:rsidRPr="00916805">
        <w:rPr>
          <w:rFonts w:asciiTheme="minorEastAsia" w:eastAsiaTheme="minorEastAsia" w:hAnsiTheme="minorEastAsia" w:hint="eastAsia"/>
          <w:szCs w:val="21"/>
        </w:rPr>
        <w:tab/>
        <w:t xml:space="preserve">                                    -21.70℃</w:t>
      </w:r>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年平均湿度：                                          67％</w:t>
      </w:r>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冬季平均湿度：                                        61％</w:t>
      </w:r>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夏季平均湿度：                                        78％</w:t>
      </w:r>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 xml:space="preserve">年平均气压：                                          0.1008 </w:t>
      </w:r>
      <w:proofErr w:type="spellStart"/>
      <w:r w:rsidRPr="00916805">
        <w:rPr>
          <w:rFonts w:asciiTheme="minorEastAsia" w:eastAsiaTheme="minorEastAsia" w:hAnsiTheme="minorEastAsia" w:hint="eastAsia"/>
          <w:szCs w:val="21"/>
        </w:rPr>
        <w:t>MPa</w:t>
      </w:r>
      <w:proofErr w:type="spellEnd"/>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 xml:space="preserve">冬季平均：                                            0.1017 </w:t>
      </w:r>
      <w:proofErr w:type="spellStart"/>
      <w:r w:rsidRPr="00916805">
        <w:rPr>
          <w:rFonts w:asciiTheme="minorEastAsia" w:eastAsiaTheme="minorEastAsia" w:hAnsiTheme="minorEastAsia" w:hint="eastAsia"/>
          <w:szCs w:val="21"/>
        </w:rPr>
        <w:t>MPa</w:t>
      </w:r>
      <w:proofErr w:type="spellEnd"/>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 xml:space="preserve">夏季平均：                                            0.0996 </w:t>
      </w:r>
      <w:proofErr w:type="spellStart"/>
      <w:r w:rsidRPr="00916805">
        <w:rPr>
          <w:rFonts w:asciiTheme="minorEastAsia" w:eastAsiaTheme="minorEastAsia" w:hAnsiTheme="minorEastAsia" w:hint="eastAsia"/>
          <w:szCs w:val="21"/>
        </w:rPr>
        <w:t>MPa</w:t>
      </w:r>
      <w:proofErr w:type="spellEnd"/>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历年平均降水量：</w:t>
      </w:r>
      <w:r w:rsidRPr="00916805">
        <w:rPr>
          <w:rFonts w:asciiTheme="minorEastAsia" w:eastAsiaTheme="minorEastAsia" w:hAnsiTheme="minorEastAsia" w:hint="eastAsia"/>
          <w:szCs w:val="21"/>
        </w:rPr>
        <w:tab/>
        <w:t xml:space="preserve">                                    606.1mm</w:t>
      </w:r>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年最大降雨量：</w:t>
      </w:r>
      <w:r w:rsidRPr="00916805">
        <w:rPr>
          <w:rFonts w:asciiTheme="minorEastAsia" w:eastAsiaTheme="minorEastAsia" w:hAnsiTheme="minorEastAsia" w:hint="eastAsia"/>
          <w:szCs w:val="21"/>
        </w:rPr>
        <w:tab/>
        <w:t xml:space="preserve">                                    1182.22mm</w:t>
      </w:r>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年最小降雨量：                                        271.9mm</w:t>
      </w:r>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日最大降雨量：</w:t>
      </w:r>
      <w:r w:rsidRPr="00916805">
        <w:rPr>
          <w:rFonts w:asciiTheme="minorEastAsia" w:eastAsiaTheme="minorEastAsia" w:hAnsiTheme="minorEastAsia" w:hint="eastAsia"/>
          <w:szCs w:val="21"/>
        </w:rPr>
        <w:tab/>
        <w:t xml:space="preserve">                                    118.6mm</w:t>
      </w:r>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夏季风向：</w:t>
      </w:r>
      <w:r w:rsidRPr="00916805">
        <w:rPr>
          <w:rFonts w:asciiTheme="minorEastAsia" w:eastAsiaTheme="minorEastAsia" w:hAnsiTheme="minorEastAsia" w:hint="eastAsia"/>
          <w:szCs w:val="21"/>
        </w:rPr>
        <w:tab/>
        <w:t xml:space="preserve">                                        南/东南风为主</w:t>
      </w:r>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冬季风向：</w:t>
      </w:r>
      <w:r w:rsidRPr="00916805">
        <w:rPr>
          <w:rFonts w:asciiTheme="minorEastAsia" w:eastAsiaTheme="minorEastAsia" w:hAnsiTheme="minorEastAsia" w:hint="eastAsia"/>
          <w:szCs w:val="21"/>
        </w:rPr>
        <w:tab/>
        <w:t xml:space="preserve">                                        北/东北风为主</w:t>
      </w:r>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历年最大风速：</w:t>
      </w:r>
      <w:r w:rsidRPr="00916805">
        <w:rPr>
          <w:rFonts w:asciiTheme="minorEastAsia" w:eastAsiaTheme="minorEastAsia" w:hAnsiTheme="minorEastAsia" w:hint="eastAsia"/>
          <w:szCs w:val="21"/>
        </w:rPr>
        <w:tab/>
        <w:t xml:space="preserve">                                     22m/s</w:t>
      </w:r>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最大积雪厚度：</w:t>
      </w:r>
      <w:r w:rsidRPr="00916805">
        <w:rPr>
          <w:rFonts w:asciiTheme="minorEastAsia" w:eastAsiaTheme="minorEastAsia" w:hAnsiTheme="minorEastAsia" w:hint="eastAsia"/>
          <w:szCs w:val="21"/>
        </w:rPr>
        <w:tab/>
        <w:t xml:space="preserve">                                     23cm</w:t>
      </w:r>
    </w:p>
    <w:p w:rsidR="00A26DBA" w:rsidRPr="00916805" w:rsidRDefault="00A26DBA" w:rsidP="00916805">
      <w:pPr>
        <w:pStyle w:val="af5"/>
        <w:snapToGrid w:val="0"/>
        <w:spacing w:line="360" w:lineRule="auto"/>
        <w:jc w:val="left"/>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最大冻结深度：</w:t>
      </w:r>
      <w:r w:rsidRPr="00916805">
        <w:rPr>
          <w:rFonts w:asciiTheme="minorEastAsia" w:eastAsiaTheme="minorEastAsia" w:hAnsiTheme="minorEastAsia" w:hint="eastAsia"/>
          <w:szCs w:val="21"/>
        </w:rPr>
        <w:tab/>
        <w:t xml:space="preserve">                                     35cm </w:t>
      </w:r>
    </w:p>
    <w:p w:rsidR="00A26DBA" w:rsidRPr="00916805" w:rsidRDefault="00A26DBA" w:rsidP="00916805">
      <w:pPr>
        <w:pStyle w:val="af5"/>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基本风压：</w:t>
      </w:r>
      <w:r w:rsidRPr="00916805">
        <w:rPr>
          <w:rFonts w:asciiTheme="minorEastAsia" w:eastAsiaTheme="minorEastAsia" w:hAnsiTheme="minorEastAsia" w:hint="eastAsia"/>
          <w:szCs w:val="21"/>
        </w:rPr>
        <w:tab/>
        <w:t xml:space="preserve">                                         0.4KN/m</w:t>
      </w:r>
      <w:r w:rsidRPr="00916805">
        <w:rPr>
          <w:rFonts w:asciiTheme="minorEastAsia" w:eastAsiaTheme="minorEastAsia" w:hAnsiTheme="minorEastAsia" w:hint="eastAsia"/>
          <w:szCs w:val="21"/>
          <w:vertAlign w:val="superscript"/>
        </w:rPr>
        <w:t>2</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基本雪压：                                          0.3KN/m</w:t>
      </w:r>
      <w:r w:rsidRPr="00916805">
        <w:rPr>
          <w:rFonts w:asciiTheme="minorEastAsia" w:eastAsiaTheme="minorEastAsia" w:hAnsiTheme="minorEastAsia" w:hint="eastAsia"/>
          <w:szCs w:val="21"/>
          <w:vertAlign w:val="superscript"/>
        </w:rPr>
        <w:t>2</w:t>
      </w:r>
    </w:p>
    <w:p w:rsidR="00A26DBA" w:rsidRPr="00916805" w:rsidRDefault="00A26DBA" w:rsidP="00916805">
      <w:pPr>
        <w:snapToGrid w:val="0"/>
        <w:spacing w:line="360" w:lineRule="auto"/>
        <w:rPr>
          <w:rFonts w:asciiTheme="minorEastAsia" w:eastAsiaTheme="minorEastAsia" w:hAnsiTheme="minorEastAsia"/>
          <w:b/>
          <w:szCs w:val="21"/>
        </w:rPr>
      </w:pPr>
      <w:r w:rsidRPr="00916805">
        <w:rPr>
          <w:rFonts w:asciiTheme="minorEastAsia" w:eastAsiaTheme="minorEastAsia" w:hAnsiTheme="minorEastAsia" w:hint="eastAsia"/>
          <w:b/>
          <w:szCs w:val="21"/>
        </w:rPr>
        <w:lastRenderedPageBreak/>
        <w:t>二、设计要求</w:t>
      </w:r>
    </w:p>
    <w:p w:rsidR="00A26DBA" w:rsidRPr="00916805" w:rsidRDefault="00A26DBA" w:rsidP="00916805">
      <w:pPr>
        <w:snapToGrid w:val="0"/>
        <w:spacing w:line="360" w:lineRule="auto"/>
        <w:rPr>
          <w:rFonts w:asciiTheme="minorEastAsia" w:eastAsiaTheme="minorEastAsia" w:hAnsiTheme="minorEastAsia"/>
          <w:b/>
          <w:szCs w:val="21"/>
        </w:rPr>
      </w:pPr>
      <w:r w:rsidRPr="00916805">
        <w:rPr>
          <w:rFonts w:asciiTheme="minorEastAsia" w:eastAsiaTheme="minorEastAsia" w:hAnsiTheme="minorEastAsia" w:hint="eastAsia"/>
          <w:b/>
          <w:szCs w:val="21"/>
        </w:rPr>
        <w:t>1、 设计参数</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b/>
          <w:szCs w:val="21"/>
        </w:rPr>
        <w:t xml:space="preserve">1.1 </w:t>
      </w:r>
      <w:r w:rsidRPr="00916805">
        <w:rPr>
          <w:rFonts w:asciiTheme="minorEastAsia" w:eastAsiaTheme="minorEastAsia" w:hAnsiTheme="minorEastAsia" w:hint="eastAsia"/>
          <w:szCs w:val="21"/>
        </w:rPr>
        <w:t xml:space="preserve"> 1号高炉系统设计参数</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高炉煤气处理量                36~42万（最大按44万</w:t>
      </w:r>
      <w:r w:rsidRPr="00916805">
        <w:rPr>
          <w:rFonts w:asciiTheme="minorEastAsia" w:eastAsiaTheme="minorEastAsia" w:hAnsiTheme="minorEastAsia" w:hint="eastAsia"/>
          <w:i/>
          <w:szCs w:val="21"/>
        </w:rPr>
        <w:t>N</w:t>
      </w:r>
      <w:r w:rsidRPr="00916805">
        <w:rPr>
          <w:rFonts w:asciiTheme="minorEastAsia" w:eastAsiaTheme="minorEastAsia" w:hAnsiTheme="minorEastAsia" w:hint="eastAsia"/>
          <w:szCs w:val="21"/>
        </w:rPr>
        <w:t>m</w:t>
      </w:r>
      <w:r w:rsidRPr="00916805">
        <w:rPr>
          <w:rFonts w:asciiTheme="minorEastAsia" w:eastAsiaTheme="minorEastAsia" w:hAnsiTheme="minorEastAsia" w:hint="eastAsia"/>
          <w:szCs w:val="21"/>
          <w:vertAlign w:val="superscript"/>
        </w:rPr>
        <w:t>3</w:t>
      </w:r>
      <w:r w:rsidRPr="00916805">
        <w:rPr>
          <w:rFonts w:asciiTheme="minorEastAsia" w:eastAsiaTheme="minorEastAsia" w:hAnsiTheme="minorEastAsia" w:hint="eastAsia"/>
          <w:szCs w:val="21"/>
        </w:rPr>
        <w:t>/h考虑）</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喷淋塔入口煤气温度            80～110℃（</w:t>
      </w:r>
      <w:proofErr w:type="gramStart"/>
      <w:r w:rsidRPr="00916805">
        <w:rPr>
          <w:rFonts w:asciiTheme="minorEastAsia" w:eastAsiaTheme="minorEastAsia" w:hAnsiTheme="minorEastAsia" w:hint="eastAsia"/>
          <w:szCs w:val="21"/>
        </w:rPr>
        <w:t>减压阀组短时运</w:t>
      </w:r>
      <w:proofErr w:type="gramEnd"/>
      <w:r w:rsidRPr="00916805">
        <w:rPr>
          <w:rFonts w:asciiTheme="minorEastAsia" w:eastAsiaTheme="minorEastAsia" w:hAnsiTheme="minorEastAsia" w:hint="eastAsia"/>
          <w:szCs w:val="21"/>
        </w:rPr>
        <w:t>行会有200℃）</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 xml:space="preserve">喷淋塔入口煤气压力             ～15kPa（最大50 </w:t>
      </w:r>
      <w:proofErr w:type="spellStart"/>
      <w:r w:rsidRPr="00916805">
        <w:rPr>
          <w:rFonts w:asciiTheme="minorEastAsia" w:eastAsiaTheme="minorEastAsia" w:hAnsiTheme="minorEastAsia" w:hint="eastAsia"/>
          <w:szCs w:val="21"/>
        </w:rPr>
        <w:t>kPa</w:t>
      </w:r>
      <w:proofErr w:type="spellEnd"/>
      <w:r w:rsidRPr="00916805">
        <w:rPr>
          <w:rFonts w:asciiTheme="minorEastAsia" w:eastAsiaTheme="minorEastAsia" w:hAnsiTheme="minorEastAsia" w:hint="eastAsia"/>
          <w:szCs w:val="21"/>
        </w:rPr>
        <w:t>）</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喷淋塔出口煤气温度             60℃以下（减压阀运行时低于100℃）</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煤气管道直径                   DN2600</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b/>
          <w:szCs w:val="21"/>
        </w:rPr>
        <w:t xml:space="preserve">1.2 </w:t>
      </w:r>
      <w:r w:rsidRPr="00916805">
        <w:rPr>
          <w:rFonts w:asciiTheme="minorEastAsia" w:eastAsiaTheme="minorEastAsia" w:hAnsiTheme="minorEastAsia" w:hint="eastAsia"/>
          <w:szCs w:val="21"/>
        </w:rPr>
        <w:t xml:space="preserve"> 2号高炉系统设计参数</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高炉煤气处理量                 42~45万</w:t>
      </w:r>
      <w:r w:rsidRPr="00916805">
        <w:rPr>
          <w:rFonts w:asciiTheme="minorEastAsia" w:eastAsiaTheme="minorEastAsia" w:hAnsiTheme="minorEastAsia" w:hint="eastAsia"/>
          <w:i/>
          <w:szCs w:val="21"/>
        </w:rPr>
        <w:t>N</w:t>
      </w:r>
      <w:r w:rsidRPr="00916805">
        <w:rPr>
          <w:rFonts w:asciiTheme="minorEastAsia" w:eastAsiaTheme="minorEastAsia" w:hAnsiTheme="minorEastAsia" w:hint="eastAsia"/>
          <w:szCs w:val="21"/>
        </w:rPr>
        <w:t>m</w:t>
      </w:r>
      <w:r w:rsidRPr="00916805">
        <w:rPr>
          <w:rFonts w:asciiTheme="minorEastAsia" w:eastAsiaTheme="minorEastAsia" w:hAnsiTheme="minorEastAsia" w:hint="eastAsia"/>
          <w:szCs w:val="21"/>
          <w:vertAlign w:val="superscript"/>
        </w:rPr>
        <w:t>3</w:t>
      </w:r>
      <w:r w:rsidRPr="00916805">
        <w:rPr>
          <w:rFonts w:asciiTheme="minorEastAsia" w:eastAsiaTheme="minorEastAsia" w:hAnsiTheme="minorEastAsia" w:hint="eastAsia"/>
          <w:szCs w:val="21"/>
        </w:rPr>
        <w:t>/h（最大按52万</w:t>
      </w:r>
      <w:r w:rsidRPr="00916805">
        <w:rPr>
          <w:rFonts w:asciiTheme="minorEastAsia" w:eastAsiaTheme="minorEastAsia" w:hAnsiTheme="minorEastAsia" w:hint="eastAsia"/>
          <w:i/>
          <w:szCs w:val="21"/>
        </w:rPr>
        <w:t>N</w:t>
      </w:r>
      <w:r w:rsidRPr="00916805">
        <w:rPr>
          <w:rFonts w:asciiTheme="minorEastAsia" w:eastAsiaTheme="minorEastAsia" w:hAnsiTheme="minorEastAsia" w:hint="eastAsia"/>
          <w:szCs w:val="21"/>
        </w:rPr>
        <w:t>m</w:t>
      </w:r>
      <w:r w:rsidRPr="00916805">
        <w:rPr>
          <w:rFonts w:asciiTheme="minorEastAsia" w:eastAsiaTheme="minorEastAsia" w:hAnsiTheme="minorEastAsia" w:hint="eastAsia"/>
          <w:szCs w:val="21"/>
          <w:vertAlign w:val="superscript"/>
        </w:rPr>
        <w:t>3</w:t>
      </w:r>
      <w:r w:rsidRPr="00916805">
        <w:rPr>
          <w:rFonts w:asciiTheme="minorEastAsia" w:eastAsiaTheme="minorEastAsia" w:hAnsiTheme="minorEastAsia" w:hint="eastAsia"/>
          <w:szCs w:val="21"/>
        </w:rPr>
        <w:t>/h考虑）</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喷淋塔入口煤气温度             80～110℃</w:t>
      </w:r>
      <w:r w:rsidR="00407D29" w:rsidRPr="00C1296A">
        <w:rPr>
          <w:rFonts w:asciiTheme="minorEastAsia" w:eastAsiaTheme="minorEastAsia" w:hAnsiTheme="minorEastAsia" w:hint="eastAsia"/>
          <w:szCs w:val="21"/>
        </w:rPr>
        <w:t>（</w:t>
      </w:r>
      <w:proofErr w:type="gramStart"/>
      <w:r w:rsidR="00407D29" w:rsidRPr="00C1296A">
        <w:rPr>
          <w:rFonts w:asciiTheme="minorEastAsia" w:eastAsiaTheme="minorEastAsia" w:hAnsiTheme="minorEastAsia" w:hint="eastAsia"/>
          <w:szCs w:val="21"/>
        </w:rPr>
        <w:t>减压阀组短时运</w:t>
      </w:r>
      <w:proofErr w:type="gramEnd"/>
      <w:r w:rsidR="00407D29" w:rsidRPr="00C1296A">
        <w:rPr>
          <w:rFonts w:asciiTheme="minorEastAsia" w:eastAsiaTheme="minorEastAsia" w:hAnsiTheme="minorEastAsia" w:hint="eastAsia"/>
          <w:szCs w:val="21"/>
        </w:rPr>
        <w:t>行会有200℃）</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 xml:space="preserve">喷淋塔入口煤气压力             ～15kPa（最大50 </w:t>
      </w:r>
      <w:proofErr w:type="spellStart"/>
      <w:r w:rsidRPr="00916805">
        <w:rPr>
          <w:rFonts w:asciiTheme="minorEastAsia" w:eastAsiaTheme="minorEastAsia" w:hAnsiTheme="minorEastAsia" w:hint="eastAsia"/>
          <w:szCs w:val="21"/>
        </w:rPr>
        <w:t>kPa</w:t>
      </w:r>
      <w:proofErr w:type="spellEnd"/>
      <w:r w:rsidRPr="00916805">
        <w:rPr>
          <w:rFonts w:asciiTheme="minorEastAsia" w:eastAsiaTheme="minorEastAsia" w:hAnsiTheme="minorEastAsia" w:hint="eastAsia"/>
          <w:szCs w:val="21"/>
        </w:rPr>
        <w:t>）</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喷淋塔出口煤气温度             60℃以下</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煤气管道直径                   DN2800</w:t>
      </w:r>
    </w:p>
    <w:p w:rsidR="00A26DBA" w:rsidRPr="00916805" w:rsidRDefault="00A26DBA" w:rsidP="00916805">
      <w:pPr>
        <w:snapToGrid w:val="0"/>
        <w:spacing w:line="360" w:lineRule="auto"/>
        <w:rPr>
          <w:rFonts w:asciiTheme="minorEastAsia" w:eastAsiaTheme="minorEastAsia" w:hAnsiTheme="minorEastAsia"/>
          <w:b/>
          <w:szCs w:val="21"/>
        </w:rPr>
      </w:pPr>
      <w:r w:rsidRPr="00916805">
        <w:rPr>
          <w:rFonts w:asciiTheme="minorEastAsia" w:eastAsiaTheme="minorEastAsia" w:hAnsiTheme="minorEastAsia" w:hint="eastAsia"/>
          <w:b/>
          <w:szCs w:val="21"/>
        </w:rPr>
        <w:t>2、工艺设计</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2.1  1#、2#高炉喷淋塔系统</w:t>
      </w:r>
    </w:p>
    <w:p w:rsidR="00407D29" w:rsidRPr="00C1296A" w:rsidRDefault="00A26DBA" w:rsidP="00916805">
      <w:pPr>
        <w:snapToGrid w:val="0"/>
        <w:spacing w:line="360" w:lineRule="auto"/>
        <w:ind w:firstLineChars="200" w:firstLine="420"/>
        <w:rPr>
          <w:rFonts w:asciiTheme="minorEastAsia" w:eastAsiaTheme="minorEastAsia" w:hAnsiTheme="minorEastAsia"/>
          <w:szCs w:val="21"/>
        </w:rPr>
      </w:pPr>
      <w:bookmarkStart w:id="0" w:name="OLE_LINK5"/>
      <w:bookmarkStart w:id="1" w:name="OLE_LINK6"/>
      <w:r w:rsidRPr="00C1296A">
        <w:rPr>
          <w:rFonts w:asciiTheme="minorEastAsia" w:eastAsiaTheme="minorEastAsia" w:hAnsiTheme="minorEastAsia"/>
          <w:szCs w:val="21"/>
        </w:rPr>
        <w:t>在</w:t>
      </w:r>
      <w:r w:rsidRPr="00C1296A">
        <w:rPr>
          <w:rFonts w:asciiTheme="minorEastAsia" w:eastAsiaTheme="minorEastAsia" w:hAnsiTheme="minorEastAsia" w:hint="eastAsia"/>
          <w:szCs w:val="21"/>
        </w:rPr>
        <w:t>1#</w:t>
      </w:r>
      <w:r w:rsidR="00407D29" w:rsidRPr="00C1296A">
        <w:rPr>
          <w:rFonts w:asciiTheme="minorEastAsia" w:eastAsiaTheme="minorEastAsia" w:hAnsiTheme="minorEastAsia" w:hint="eastAsia"/>
          <w:szCs w:val="21"/>
        </w:rPr>
        <w:t>、2#</w:t>
      </w:r>
      <w:r w:rsidRPr="00C1296A">
        <w:rPr>
          <w:rFonts w:asciiTheme="minorEastAsia" w:eastAsiaTheme="minorEastAsia" w:hAnsiTheme="minorEastAsia" w:hint="eastAsia"/>
          <w:szCs w:val="21"/>
        </w:rPr>
        <w:t>高炉系统TRT及</w:t>
      </w:r>
      <w:proofErr w:type="gramStart"/>
      <w:r w:rsidRPr="00C1296A">
        <w:rPr>
          <w:rFonts w:asciiTheme="minorEastAsia" w:eastAsiaTheme="minorEastAsia" w:hAnsiTheme="minorEastAsia" w:hint="eastAsia"/>
          <w:szCs w:val="21"/>
        </w:rPr>
        <w:t>调压阀组后</w:t>
      </w:r>
      <w:proofErr w:type="gramEnd"/>
      <w:r w:rsidRPr="00C1296A">
        <w:rPr>
          <w:rFonts w:asciiTheme="minorEastAsia" w:eastAsiaTheme="minorEastAsia" w:hAnsiTheme="minorEastAsia"/>
          <w:szCs w:val="21"/>
        </w:rPr>
        <w:t>高炉煤气总管</w:t>
      </w:r>
      <w:r w:rsidR="00407D29" w:rsidRPr="00C1296A">
        <w:rPr>
          <w:rFonts w:asciiTheme="minorEastAsia" w:eastAsiaTheme="minorEastAsia" w:hAnsiTheme="minorEastAsia" w:hint="eastAsia"/>
          <w:szCs w:val="21"/>
        </w:rPr>
        <w:t>各</w:t>
      </w:r>
      <w:r w:rsidRPr="00C1296A">
        <w:rPr>
          <w:rFonts w:asciiTheme="minorEastAsia" w:eastAsiaTheme="minorEastAsia" w:hAnsiTheme="minorEastAsia"/>
          <w:szCs w:val="21"/>
        </w:rPr>
        <w:t>设置</w:t>
      </w:r>
      <w:r w:rsidRPr="00C1296A">
        <w:rPr>
          <w:rFonts w:asciiTheme="minorEastAsia" w:eastAsiaTheme="minorEastAsia" w:hAnsiTheme="minorEastAsia" w:hint="eastAsia"/>
          <w:szCs w:val="21"/>
        </w:rPr>
        <w:t>一座喷淋</w:t>
      </w:r>
      <w:r w:rsidRPr="00C1296A">
        <w:rPr>
          <w:rFonts w:asciiTheme="minorEastAsia" w:eastAsiaTheme="minorEastAsia" w:hAnsiTheme="minorEastAsia"/>
          <w:szCs w:val="21"/>
        </w:rPr>
        <w:t>塔，</w:t>
      </w:r>
      <w:r w:rsidR="00407D29" w:rsidRPr="00C1296A">
        <w:rPr>
          <w:rFonts w:asciiTheme="minorEastAsia" w:eastAsiaTheme="minorEastAsia" w:hAnsiTheme="minorEastAsia" w:hint="eastAsia"/>
          <w:szCs w:val="21"/>
        </w:rPr>
        <w:t>1#喷淋塔</w:t>
      </w:r>
      <w:r w:rsidR="009058F9" w:rsidRPr="00C1296A">
        <w:rPr>
          <w:rFonts w:asciiTheme="minorEastAsia" w:eastAsiaTheme="minorEastAsia" w:hAnsiTheme="minorEastAsia" w:hint="eastAsia"/>
          <w:szCs w:val="21"/>
        </w:rPr>
        <w:t>进出口</w:t>
      </w:r>
      <w:r w:rsidR="008F0649" w:rsidRPr="00C1296A">
        <w:rPr>
          <w:rFonts w:asciiTheme="minorEastAsia" w:eastAsiaTheme="minorEastAsia" w:hAnsiTheme="minorEastAsia" w:hint="eastAsia"/>
          <w:szCs w:val="21"/>
        </w:rPr>
        <w:t>对接</w:t>
      </w:r>
      <w:r w:rsidR="00407D29" w:rsidRPr="00C1296A">
        <w:rPr>
          <w:rFonts w:asciiTheme="minorEastAsia" w:eastAsiaTheme="minorEastAsia" w:hAnsiTheme="minorEastAsia" w:hint="eastAsia"/>
          <w:szCs w:val="21"/>
        </w:rPr>
        <w:t>在</w:t>
      </w:r>
      <w:r w:rsidR="009058F9" w:rsidRPr="00C1296A">
        <w:rPr>
          <w:rFonts w:asciiTheme="minorEastAsia" w:eastAsiaTheme="minorEastAsia" w:hAnsiTheme="minorEastAsia" w:hint="eastAsia"/>
          <w:szCs w:val="21"/>
        </w:rPr>
        <w:t>煤气总管插板阀前直管段上，</w:t>
      </w:r>
      <w:r w:rsidR="008F0649" w:rsidRPr="00C1296A">
        <w:rPr>
          <w:rFonts w:asciiTheme="minorEastAsia" w:eastAsiaTheme="minorEastAsia" w:hAnsiTheme="minorEastAsia" w:hint="eastAsia"/>
          <w:szCs w:val="21"/>
        </w:rPr>
        <w:t>并设</w:t>
      </w:r>
      <w:proofErr w:type="gramStart"/>
      <w:r w:rsidR="008F0649" w:rsidRPr="00C1296A">
        <w:rPr>
          <w:rFonts w:asciiTheme="minorEastAsia" w:eastAsiaTheme="minorEastAsia" w:hAnsiTheme="minorEastAsia" w:hint="eastAsia"/>
          <w:szCs w:val="21"/>
        </w:rPr>
        <w:t>一处堵板</w:t>
      </w:r>
      <w:proofErr w:type="gramEnd"/>
      <w:r w:rsidR="00E70583" w:rsidRPr="00C1296A">
        <w:rPr>
          <w:rFonts w:asciiTheme="minorEastAsia" w:eastAsiaTheme="minorEastAsia" w:hAnsiTheme="minorEastAsia" w:hint="eastAsia"/>
          <w:szCs w:val="21"/>
        </w:rPr>
        <w:t>(</w:t>
      </w:r>
      <w:proofErr w:type="gramStart"/>
      <w:r w:rsidR="00E70583" w:rsidRPr="00C1296A">
        <w:rPr>
          <w:rFonts w:asciiTheme="minorEastAsia" w:eastAsiaTheme="minorEastAsia" w:hAnsiTheme="minorEastAsia" w:hint="eastAsia"/>
          <w:szCs w:val="21"/>
        </w:rPr>
        <w:t>两块堵板</w:t>
      </w:r>
      <w:proofErr w:type="gramEnd"/>
      <w:r w:rsidR="00E70583" w:rsidRPr="00C1296A">
        <w:rPr>
          <w:rFonts w:asciiTheme="minorEastAsia" w:eastAsiaTheme="minorEastAsia" w:hAnsiTheme="minorEastAsia" w:hint="eastAsia"/>
          <w:szCs w:val="21"/>
        </w:rPr>
        <w:t>)</w:t>
      </w:r>
      <w:r w:rsidR="009058F9" w:rsidRPr="00C1296A">
        <w:rPr>
          <w:rFonts w:asciiTheme="minorEastAsia" w:eastAsiaTheme="minorEastAsia" w:hAnsiTheme="minorEastAsia" w:hint="eastAsia"/>
          <w:szCs w:val="21"/>
        </w:rPr>
        <w:t>。</w:t>
      </w:r>
      <w:r w:rsidR="00407D29" w:rsidRPr="00C1296A">
        <w:rPr>
          <w:rFonts w:asciiTheme="minorEastAsia" w:eastAsiaTheme="minorEastAsia" w:hAnsiTheme="minorEastAsia" w:hint="eastAsia"/>
          <w:szCs w:val="21"/>
        </w:rPr>
        <w:t>2#喷淋塔因管道位置紧凑，将原减压阀组后</w:t>
      </w:r>
      <w:r w:rsidR="00695D09" w:rsidRPr="00C1296A">
        <w:rPr>
          <w:rFonts w:asciiTheme="minorEastAsia" w:eastAsiaTheme="minorEastAsia" w:hAnsiTheme="minorEastAsia" w:hint="eastAsia"/>
          <w:szCs w:val="21"/>
        </w:rPr>
        <w:t>煤气</w:t>
      </w:r>
      <w:r w:rsidR="00407D29" w:rsidRPr="00C1296A">
        <w:rPr>
          <w:rFonts w:asciiTheme="minorEastAsia" w:eastAsiaTheme="minorEastAsia" w:hAnsiTheme="minorEastAsia" w:hint="eastAsia"/>
          <w:szCs w:val="21"/>
        </w:rPr>
        <w:t>管道改造对接</w:t>
      </w:r>
      <w:r w:rsidR="009058F9" w:rsidRPr="00C1296A">
        <w:rPr>
          <w:rFonts w:asciiTheme="minorEastAsia" w:eastAsiaTheme="minorEastAsia" w:hAnsiTheme="minorEastAsia" w:hint="eastAsia"/>
          <w:szCs w:val="21"/>
        </w:rPr>
        <w:t>至TRT出口管道蝶阀后</w:t>
      </w:r>
      <w:r w:rsidR="00695D09" w:rsidRPr="00C1296A">
        <w:rPr>
          <w:rFonts w:asciiTheme="minorEastAsia" w:eastAsiaTheme="minorEastAsia" w:hAnsiTheme="minorEastAsia" w:hint="eastAsia"/>
          <w:szCs w:val="21"/>
        </w:rPr>
        <w:t>，直接接入喷淋塔入口管道；喷淋塔出口管道</w:t>
      </w:r>
      <w:proofErr w:type="gramStart"/>
      <w:r w:rsidR="00695D09" w:rsidRPr="00C1296A">
        <w:rPr>
          <w:rFonts w:asciiTheme="minorEastAsia" w:eastAsiaTheme="minorEastAsia" w:hAnsiTheme="minorEastAsia" w:hint="eastAsia"/>
          <w:szCs w:val="21"/>
        </w:rPr>
        <w:t>接入</w:t>
      </w:r>
      <w:r w:rsidR="00E70583" w:rsidRPr="00C1296A">
        <w:rPr>
          <w:rFonts w:asciiTheme="minorEastAsia" w:eastAsiaTheme="minorEastAsia" w:hAnsiTheme="minorEastAsia" w:hint="eastAsia"/>
          <w:szCs w:val="21"/>
        </w:rPr>
        <w:t>原</w:t>
      </w:r>
      <w:proofErr w:type="gramEnd"/>
      <w:r w:rsidR="00695D09" w:rsidRPr="00C1296A">
        <w:rPr>
          <w:rFonts w:asciiTheme="minorEastAsia" w:eastAsiaTheme="minorEastAsia" w:hAnsiTheme="minorEastAsia" w:hint="eastAsia"/>
          <w:szCs w:val="21"/>
        </w:rPr>
        <w:t>TRT出口管道</w:t>
      </w:r>
      <w:r w:rsidR="00524CE7" w:rsidRPr="00C1296A">
        <w:rPr>
          <w:rFonts w:asciiTheme="minorEastAsia" w:eastAsiaTheme="minorEastAsia" w:hAnsiTheme="minorEastAsia" w:hint="eastAsia"/>
          <w:szCs w:val="21"/>
        </w:rPr>
        <w:t>；对2#高炉减压阀组后部分管段改造（约30米），实现喷淋塔处于减压阀组和TRT出口共用煤气主管上</w:t>
      </w:r>
      <w:r w:rsidR="009058F9" w:rsidRPr="00C1296A">
        <w:rPr>
          <w:rFonts w:asciiTheme="minorEastAsia" w:eastAsiaTheme="minorEastAsia" w:hAnsiTheme="minorEastAsia" w:hint="eastAsia"/>
          <w:szCs w:val="21"/>
        </w:rPr>
        <w:t>，并在TRT出口管道处、减压阀组管道处设两处堵板</w:t>
      </w:r>
      <w:r w:rsidR="00E70583" w:rsidRPr="00C1296A">
        <w:rPr>
          <w:rFonts w:asciiTheme="minorEastAsia" w:eastAsiaTheme="minorEastAsia" w:hAnsiTheme="minorEastAsia" w:hint="eastAsia"/>
          <w:szCs w:val="21"/>
        </w:rPr>
        <w:t>（4块）</w:t>
      </w:r>
      <w:r w:rsidR="009058F9" w:rsidRPr="00C1296A">
        <w:rPr>
          <w:rFonts w:asciiTheme="minorEastAsia" w:eastAsiaTheme="minorEastAsia" w:hAnsiTheme="minorEastAsia" w:hint="eastAsia"/>
          <w:szCs w:val="21"/>
        </w:rPr>
        <w:t>。</w:t>
      </w:r>
      <w:r w:rsidR="008F0649" w:rsidRPr="00C1296A">
        <w:rPr>
          <w:rFonts w:asciiTheme="minorEastAsia" w:eastAsiaTheme="minorEastAsia" w:hAnsiTheme="minorEastAsia" w:hint="eastAsia"/>
          <w:szCs w:val="21"/>
        </w:rPr>
        <w:t>具体设计</w:t>
      </w:r>
      <w:r w:rsidR="00695D09" w:rsidRPr="00C1296A">
        <w:rPr>
          <w:rFonts w:asciiTheme="minorEastAsia" w:eastAsiaTheme="minorEastAsia" w:hAnsiTheme="minorEastAsia" w:hint="eastAsia"/>
          <w:szCs w:val="21"/>
        </w:rPr>
        <w:t>确定位置</w:t>
      </w:r>
      <w:r w:rsidR="00407D29" w:rsidRPr="00C1296A">
        <w:rPr>
          <w:rFonts w:asciiTheme="minorEastAsia" w:eastAsiaTheme="minorEastAsia" w:hAnsiTheme="minorEastAsia" w:hint="eastAsia"/>
          <w:szCs w:val="21"/>
        </w:rPr>
        <w:t>考虑管道补偿</w:t>
      </w:r>
      <w:r w:rsidR="009058F9" w:rsidRPr="00C1296A">
        <w:rPr>
          <w:rFonts w:asciiTheme="minorEastAsia" w:eastAsiaTheme="minorEastAsia" w:hAnsiTheme="minorEastAsia" w:hint="eastAsia"/>
          <w:szCs w:val="21"/>
        </w:rPr>
        <w:t>、管道支架，原</w:t>
      </w:r>
      <w:r w:rsidR="00F20810" w:rsidRPr="00C1296A">
        <w:rPr>
          <w:rFonts w:asciiTheme="minorEastAsia" w:eastAsiaTheme="minorEastAsia" w:hAnsiTheme="minorEastAsia" w:hint="eastAsia"/>
          <w:szCs w:val="21"/>
        </w:rPr>
        <w:t>平台、</w:t>
      </w:r>
      <w:r w:rsidR="009058F9" w:rsidRPr="00C1296A">
        <w:rPr>
          <w:rFonts w:asciiTheme="minorEastAsia" w:eastAsiaTheme="minorEastAsia" w:hAnsiTheme="minorEastAsia" w:hint="eastAsia"/>
          <w:szCs w:val="21"/>
        </w:rPr>
        <w:t>背负介质管道电缆桥架局部改造等</w:t>
      </w:r>
      <w:r w:rsidR="00407D29" w:rsidRPr="00C1296A">
        <w:rPr>
          <w:rFonts w:asciiTheme="minorEastAsia" w:eastAsiaTheme="minorEastAsia" w:hAnsiTheme="minorEastAsia" w:hint="eastAsia"/>
          <w:szCs w:val="21"/>
        </w:rPr>
        <w:t>。</w:t>
      </w:r>
      <w:r w:rsidR="009058F9" w:rsidRPr="00C1296A">
        <w:rPr>
          <w:rFonts w:asciiTheme="minorEastAsia" w:eastAsiaTheme="minorEastAsia" w:hAnsiTheme="minorEastAsia" w:hint="eastAsia"/>
          <w:szCs w:val="21"/>
        </w:rPr>
        <w:t>（</w:t>
      </w:r>
      <w:r w:rsidR="008F0649" w:rsidRPr="00C1296A">
        <w:rPr>
          <w:rFonts w:asciiTheme="minorEastAsia" w:eastAsiaTheme="minorEastAsia" w:hAnsiTheme="minorEastAsia" w:hint="eastAsia"/>
          <w:szCs w:val="21"/>
        </w:rPr>
        <w:t>喷淋塔及进出口管道对接</w:t>
      </w:r>
      <w:r w:rsidR="00695D09" w:rsidRPr="00C1296A">
        <w:rPr>
          <w:rFonts w:asciiTheme="minorEastAsia" w:eastAsiaTheme="minorEastAsia" w:hAnsiTheme="minorEastAsia" w:hint="eastAsia"/>
          <w:szCs w:val="21"/>
        </w:rPr>
        <w:t>大概</w:t>
      </w:r>
      <w:r w:rsidR="009058F9" w:rsidRPr="00C1296A">
        <w:rPr>
          <w:rFonts w:asciiTheme="minorEastAsia" w:eastAsiaTheme="minorEastAsia" w:hAnsiTheme="minorEastAsia" w:hint="eastAsia"/>
          <w:szCs w:val="21"/>
        </w:rPr>
        <w:t>位置、工艺</w:t>
      </w:r>
      <w:r w:rsidR="00695D09" w:rsidRPr="00C1296A">
        <w:rPr>
          <w:rFonts w:asciiTheme="minorEastAsia" w:eastAsiaTheme="minorEastAsia" w:hAnsiTheme="minorEastAsia" w:hint="eastAsia"/>
          <w:szCs w:val="21"/>
        </w:rPr>
        <w:t>符合</w:t>
      </w:r>
      <w:r w:rsidR="009058F9" w:rsidRPr="00C1296A">
        <w:rPr>
          <w:rFonts w:asciiTheme="minorEastAsia" w:eastAsiaTheme="minorEastAsia" w:hAnsiTheme="minorEastAsia" w:hint="eastAsia"/>
          <w:szCs w:val="21"/>
        </w:rPr>
        <w:t>附图1、2</w:t>
      </w:r>
      <w:r w:rsidR="00695D09" w:rsidRPr="00C1296A">
        <w:rPr>
          <w:rFonts w:asciiTheme="minorEastAsia" w:eastAsiaTheme="minorEastAsia" w:hAnsiTheme="minorEastAsia" w:hint="eastAsia"/>
          <w:szCs w:val="21"/>
        </w:rPr>
        <w:t>要求</w:t>
      </w:r>
      <w:r w:rsidR="009058F9" w:rsidRPr="00C1296A">
        <w:rPr>
          <w:rFonts w:asciiTheme="minorEastAsia" w:eastAsiaTheme="minorEastAsia" w:hAnsiTheme="minorEastAsia" w:hint="eastAsia"/>
          <w:szCs w:val="21"/>
        </w:rPr>
        <w:t>）</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两座</w:t>
      </w:r>
      <w:r w:rsidRPr="00916805">
        <w:rPr>
          <w:rFonts w:asciiTheme="minorEastAsia" w:eastAsiaTheme="minorEastAsia" w:hAnsiTheme="minorEastAsia"/>
          <w:szCs w:val="21"/>
        </w:rPr>
        <w:t>塔</w:t>
      </w:r>
      <w:r w:rsidRPr="00916805">
        <w:rPr>
          <w:rFonts w:asciiTheme="minorEastAsia" w:eastAsiaTheme="minorEastAsia" w:hAnsiTheme="minorEastAsia" w:hint="eastAsia"/>
          <w:szCs w:val="21"/>
        </w:rPr>
        <w:t>公称</w:t>
      </w:r>
      <w:r w:rsidRPr="00916805">
        <w:rPr>
          <w:rFonts w:asciiTheme="minorEastAsia" w:eastAsiaTheme="minorEastAsia" w:hAnsiTheme="minorEastAsia"/>
          <w:szCs w:val="21"/>
        </w:rPr>
        <w:t>直径为</w:t>
      </w:r>
      <w:r w:rsidRPr="00916805">
        <w:rPr>
          <w:rFonts w:asciiTheme="minorEastAsia" w:eastAsiaTheme="minorEastAsia" w:hAnsiTheme="minorEastAsia" w:hint="eastAsia"/>
          <w:szCs w:val="21"/>
        </w:rPr>
        <w:t>6~7.5</w:t>
      </w:r>
      <w:r w:rsidRPr="00916805">
        <w:rPr>
          <w:rFonts w:asciiTheme="minorEastAsia" w:eastAsiaTheme="minorEastAsia" w:hAnsiTheme="minorEastAsia"/>
          <w:szCs w:val="21"/>
        </w:rPr>
        <w:t>m</w:t>
      </w:r>
      <w:r w:rsidRPr="00916805">
        <w:rPr>
          <w:rFonts w:asciiTheme="minorEastAsia" w:eastAsiaTheme="minorEastAsia" w:hAnsiTheme="minorEastAsia" w:hint="eastAsia"/>
          <w:szCs w:val="21"/>
        </w:rPr>
        <w:t>，高度~25m(根据设计需求确定)，喷淋塔检修利用两座高炉外供插板阀与系统检修同步进行，不再另设大型阀门。</w:t>
      </w:r>
    </w:p>
    <w:p w:rsidR="00A26DBA" w:rsidRPr="00916805" w:rsidRDefault="00A26DBA" w:rsidP="00916805">
      <w:pPr>
        <w:snapToGrid w:val="0"/>
        <w:spacing w:line="360" w:lineRule="auto"/>
        <w:ind w:firstLineChars="250" w:firstLine="525"/>
        <w:rPr>
          <w:rFonts w:asciiTheme="minorEastAsia" w:eastAsiaTheme="minorEastAsia" w:hAnsiTheme="minorEastAsia"/>
          <w:szCs w:val="21"/>
        </w:rPr>
      </w:pPr>
      <w:r w:rsidRPr="00916805">
        <w:rPr>
          <w:rFonts w:asciiTheme="minorEastAsia" w:eastAsiaTheme="minorEastAsia" w:hAnsiTheme="minorEastAsia" w:hint="eastAsia"/>
          <w:szCs w:val="21"/>
        </w:rPr>
        <w:t>两座喷淋</w:t>
      </w:r>
      <w:r w:rsidRPr="00916805">
        <w:rPr>
          <w:rFonts w:asciiTheme="minorEastAsia" w:eastAsiaTheme="minorEastAsia" w:hAnsiTheme="minorEastAsia"/>
          <w:szCs w:val="21"/>
        </w:rPr>
        <w:t>塔内</w:t>
      </w:r>
      <w:r w:rsidRPr="00916805">
        <w:rPr>
          <w:rFonts w:asciiTheme="minorEastAsia" w:eastAsiaTheme="minorEastAsia" w:hAnsiTheme="minorEastAsia" w:hint="eastAsia"/>
          <w:szCs w:val="21"/>
        </w:rPr>
        <w:t>形式基本相同，</w:t>
      </w:r>
      <w:r w:rsidRPr="00916805">
        <w:rPr>
          <w:rFonts w:asciiTheme="minorEastAsia" w:eastAsiaTheme="minorEastAsia" w:hAnsiTheme="minorEastAsia"/>
          <w:szCs w:val="21"/>
        </w:rPr>
        <w:t>设置</w:t>
      </w:r>
      <w:r w:rsidRPr="00916805">
        <w:rPr>
          <w:rFonts w:asciiTheme="minorEastAsia" w:eastAsiaTheme="minorEastAsia" w:hAnsiTheme="minorEastAsia" w:hint="eastAsia"/>
          <w:szCs w:val="21"/>
        </w:rPr>
        <w:t>不少于三</w:t>
      </w:r>
      <w:r w:rsidRPr="00916805">
        <w:rPr>
          <w:rFonts w:asciiTheme="minorEastAsia" w:eastAsiaTheme="minorEastAsia" w:hAnsiTheme="minorEastAsia"/>
          <w:szCs w:val="21"/>
        </w:rPr>
        <w:t>层洗涤水喷嘴，</w:t>
      </w:r>
      <w:r w:rsidRPr="00916805">
        <w:rPr>
          <w:rFonts w:asciiTheme="minorEastAsia" w:eastAsiaTheme="minorEastAsia" w:hAnsiTheme="minorEastAsia" w:hint="eastAsia"/>
          <w:szCs w:val="21"/>
        </w:rPr>
        <w:t>每层~12个，</w:t>
      </w:r>
      <w:r w:rsidRPr="00916805">
        <w:rPr>
          <w:rFonts w:asciiTheme="minorEastAsia" w:eastAsiaTheme="minorEastAsia" w:hAnsiTheme="minorEastAsia"/>
          <w:szCs w:val="21"/>
        </w:rPr>
        <w:t>最大喷水量为</w:t>
      </w:r>
      <w:r w:rsidRPr="00916805">
        <w:rPr>
          <w:rFonts w:asciiTheme="minorEastAsia" w:eastAsiaTheme="minorEastAsia" w:hAnsiTheme="minorEastAsia" w:hint="eastAsia"/>
          <w:szCs w:val="21"/>
        </w:rPr>
        <w:t>不低于200t</w:t>
      </w:r>
      <w:r w:rsidRPr="00916805">
        <w:rPr>
          <w:rFonts w:asciiTheme="minorEastAsia" w:eastAsiaTheme="minorEastAsia" w:hAnsiTheme="minorEastAsia"/>
          <w:szCs w:val="21"/>
        </w:rPr>
        <w:t>/h，从塔下部进入的高炉煤气以逆流方式喷淋降温</w:t>
      </w:r>
      <w:r w:rsidRPr="00916805">
        <w:rPr>
          <w:rFonts w:asciiTheme="minorEastAsia" w:eastAsiaTheme="minorEastAsia" w:hAnsiTheme="minorEastAsia" w:hint="eastAsia"/>
          <w:szCs w:val="21"/>
        </w:rPr>
        <w:t>，</w:t>
      </w:r>
      <w:r w:rsidRPr="00916805">
        <w:rPr>
          <w:rFonts w:asciiTheme="minorEastAsia" w:eastAsiaTheme="minorEastAsia" w:hAnsiTheme="minorEastAsia"/>
          <w:szCs w:val="21"/>
        </w:rPr>
        <w:t>同时溶解去除煤气中的含氯</w:t>
      </w:r>
      <w:r w:rsidRPr="00916805">
        <w:rPr>
          <w:rFonts w:asciiTheme="minorEastAsia" w:eastAsiaTheme="minorEastAsia" w:hAnsiTheme="minorEastAsia" w:hint="eastAsia"/>
          <w:szCs w:val="21"/>
        </w:rPr>
        <w:t>及其他酸性</w:t>
      </w:r>
      <w:r w:rsidRPr="00916805">
        <w:rPr>
          <w:rFonts w:asciiTheme="minorEastAsia" w:eastAsiaTheme="minorEastAsia" w:hAnsiTheme="minorEastAsia"/>
          <w:szCs w:val="21"/>
        </w:rPr>
        <w:t>物质，再通过塔上部的</w:t>
      </w:r>
      <w:r w:rsidRPr="00916805">
        <w:rPr>
          <w:rFonts w:asciiTheme="minorEastAsia" w:eastAsiaTheme="minorEastAsia" w:hAnsiTheme="minorEastAsia" w:hint="eastAsia"/>
          <w:szCs w:val="21"/>
        </w:rPr>
        <w:t>脱水装置脱去</w:t>
      </w:r>
      <w:r w:rsidRPr="00916805">
        <w:rPr>
          <w:rFonts w:asciiTheme="minorEastAsia" w:eastAsiaTheme="minorEastAsia" w:hAnsiTheme="minorEastAsia"/>
          <w:szCs w:val="21"/>
        </w:rPr>
        <w:t>含氯化物的机械水，之后煤气从塔顶部出来，</w:t>
      </w:r>
      <w:r w:rsidRPr="00916805">
        <w:rPr>
          <w:rFonts w:asciiTheme="minorEastAsia" w:eastAsiaTheme="minorEastAsia" w:hAnsiTheme="minorEastAsia" w:hint="eastAsia"/>
          <w:szCs w:val="21"/>
        </w:rPr>
        <w:t>送往用户</w:t>
      </w:r>
      <w:r w:rsidRPr="00916805">
        <w:rPr>
          <w:rFonts w:asciiTheme="minorEastAsia" w:eastAsiaTheme="minorEastAsia" w:hAnsiTheme="minorEastAsia"/>
          <w:szCs w:val="21"/>
        </w:rPr>
        <w:t>。</w:t>
      </w:r>
    </w:p>
    <w:p w:rsidR="00A26DBA" w:rsidRPr="00916805" w:rsidRDefault="00A26DBA" w:rsidP="00916805">
      <w:pPr>
        <w:pStyle w:val="af0"/>
        <w:tabs>
          <w:tab w:val="left" w:pos="1210"/>
          <w:tab w:val="left" w:pos="2366"/>
        </w:tabs>
        <w:adjustRightInd w:val="0"/>
        <w:snapToGrid w:val="0"/>
        <w:spacing w:line="360" w:lineRule="auto"/>
        <w:ind w:right="51"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两座喷淋塔顶部脱水装置效率需达到100mg/Nm3以内，并方便检修维护，不得采用填料花环形式。塔顶部设有放散，下部设有锥型漏斗及N型水封，设</w:t>
      </w:r>
      <w:proofErr w:type="gramStart"/>
      <w:r w:rsidRPr="00916805">
        <w:rPr>
          <w:rFonts w:asciiTheme="minorEastAsia" w:eastAsiaTheme="minorEastAsia" w:hAnsiTheme="minorEastAsia" w:hint="eastAsia"/>
          <w:szCs w:val="21"/>
        </w:rPr>
        <w:t>一路锥底补充</w:t>
      </w:r>
      <w:proofErr w:type="gramEnd"/>
      <w:r w:rsidRPr="00916805">
        <w:rPr>
          <w:rFonts w:asciiTheme="minorEastAsia" w:eastAsiaTheme="minorEastAsia" w:hAnsiTheme="minorEastAsia" w:hint="eastAsia"/>
          <w:szCs w:val="21"/>
        </w:rPr>
        <w:t>水。塔进水管路设有过滤装置、防</w:t>
      </w:r>
      <w:proofErr w:type="gramStart"/>
      <w:r w:rsidRPr="00916805">
        <w:rPr>
          <w:rFonts w:asciiTheme="minorEastAsia" w:eastAsiaTheme="minorEastAsia" w:hAnsiTheme="minorEastAsia" w:hint="eastAsia"/>
          <w:szCs w:val="21"/>
        </w:rPr>
        <w:t>煤气倒窜装置</w:t>
      </w:r>
      <w:proofErr w:type="gramEnd"/>
      <w:r w:rsidRPr="00916805">
        <w:rPr>
          <w:rFonts w:asciiTheme="minorEastAsia" w:eastAsiaTheme="minorEastAsia" w:hAnsiTheme="minorEastAsia" w:hint="eastAsia"/>
          <w:szCs w:val="21"/>
        </w:rPr>
        <w:t>。各层喷枪、</w:t>
      </w:r>
      <w:proofErr w:type="gramStart"/>
      <w:r w:rsidRPr="00916805">
        <w:rPr>
          <w:rFonts w:asciiTheme="minorEastAsia" w:eastAsiaTheme="minorEastAsia" w:hAnsiTheme="minorEastAsia" w:hint="eastAsia"/>
          <w:szCs w:val="21"/>
        </w:rPr>
        <w:t>锥底等</w:t>
      </w:r>
      <w:proofErr w:type="gramEnd"/>
      <w:r w:rsidRPr="00916805">
        <w:rPr>
          <w:rFonts w:asciiTheme="minorEastAsia" w:eastAsiaTheme="minorEastAsia" w:hAnsiTheme="minorEastAsia" w:hint="eastAsia"/>
          <w:szCs w:val="21"/>
        </w:rPr>
        <w:t>设有检修用人孔及检修平台、走梯等，每层喷枪有独立控制阀门。</w:t>
      </w:r>
    </w:p>
    <w:p w:rsidR="00A26DBA" w:rsidRPr="00916805" w:rsidRDefault="00A26DBA" w:rsidP="00916805">
      <w:pPr>
        <w:pStyle w:val="af0"/>
        <w:tabs>
          <w:tab w:val="left" w:pos="1210"/>
          <w:tab w:val="left" w:pos="2366"/>
        </w:tabs>
        <w:adjustRightInd w:val="0"/>
        <w:snapToGrid w:val="0"/>
        <w:spacing w:line="360" w:lineRule="auto"/>
        <w:ind w:right="51"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喷淋塔需设计一路检修置换用氮气。</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lastRenderedPageBreak/>
        <w:t xml:space="preserve">2.2  </w:t>
      </w:r>
      <w:r w:rsidRPr="00916805">
        <w:rPr>
          <w:rFonts w:asciiTheme="minorEastAsia" w:eastAsiaTheme="minorEastAsia" w:hAnsiTheme="minorEastAsia"/>
          <w:szCs w:val="21"/>
        </w:rPr>
        <w:t>煤气喷淋循环水</w:t>
      </w:r>
      <w:r w:rsidRPr="00916805">
        <w:rPr>
          <w:rFonts w:asciiTheme="minorEastAsia" w:eastAsiaTheme="minorEastAsia" w:hAnsiTheme="minorEastAsia" w:hint="eastAsia"/>
          <w:szCs w:val="21"/>
        </w:rPr>
        <w:t>、加碱</w:t>
      </w:r>
      <w:r w:rsidRPr="00916805">
        <w:rPr>
          <w:rFonts w:asciiTheme="minorEastAsia" w:eastAsiaTheme="minorEastAsia" w:hAnsiTheme="minorEastAsia"/>
          <w:szCs w:val="21"/>
        </w:rPr>
        <w:t>系统</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1#、 2#喷淋塔回水</w:t>
      </w:r>
      <w:proofErr w:type="gramStart"/>
      <w:r w:rsidRPr="00916805">
        <w:rPr>
          <w:rFonts w:asciiTheme="minorEastAsia" w:eastAsiaTheme="minorEastAsia" w:hAnsiTheme="minorEastAsia" w:hint="eastAsia"/>
          <w:szCs w:val="21"/>
        </w:rPr>
        <w:t>就地设热水池</w:t>
      </w:r>
      <w:proofErr w:type="gramEnd"/>
      <w:r w:rsidRPr="00916805">
        <w:rPr>
          <w:rFonts w:asciiTheme="minorEastAsia" w:eastAsiaTheme="minorEastAsia" w:hAnsiTheme="minorEastAsia" w:hint="eastAsia"/>
          <w:szCs w:val="21"/>
        </w:rPr>
        <w:t>，各配置2台就地泵，一开</w:t>
      </w:r>
      <w:proofErr w:type="gramStart"/>
      <w:r w:rsidRPr="00916805">
        <w:rPr>
          <w:rFonts w:asciiTheme="minorEastAsia" w:eastAsiaTheme="minorEastAsia" w:hAnsiTheme="minorEastAsia" w:hint="eastAsia"/>
          <w:szCs w:val="21"/>
        </w:rPr>
        <w:t>一</w:t>
      </w:r>
      <w:proofErr w:type="gramEnd"/>
      <w:r w:rsidRPr="00916805">
        <w:rPr>
          <w:rFonts w:asciiTheme="minorEastAsia" w:eastAsiaTheme="minorEastAsia" w:hAnsiTheme="minorEastAsia" w:hint="eastAsia"/>
          <w:szCs w:val="21"/>
        </w:rPr>
        <w:t>备。热水池的水通过热水泵、架空管道送至共用循环水泵房的冷却塔。2#喷淋塔回水管路设一路污水管，定期排放至高炉INBA系统。</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热水池、循环冷水池上设有溢流口排至厂区就近下水道。</w:t>
      </w:r>
      <w:proofErr w:type="gramStart"/>
      <w:r w:rsidRPr="00916805">
        <w:rPr>
          <w:rFonts w:asciiTheme="minorEastAsia" w:eastAsiaTheme="minorEastAsia" w:hAnsiTheme="minorEastAsia" w:hint="eastAsia"/>
          <w:szCs w:val="21"/>
        </w:rPr>
        <w:t>锥底补水</w:t>
      </w:r>
      <w:proofErr w:type="gramEnd"/>
      <w:r w:rsidRPr="00916805">
        <w:rPr>
          <w:rFonts w:asciiTheme="minorEastAsia" w:eastAsiaTheme="minorEastAsia" w:hAnsiTheme="minorEastAsia" w:hint="eastAsia"/>
          <w:szCs w:val="21"/>
        </w:rPr>
        <w:t>、循环冷水池分别设有一路补充新水；各补充新水、污水管路均设有一台手动切断阀、</w:t>
      </w:r>
      <w:proofErr w:type="gramStart"/>
      <w:r w:rsidRPr="00916805">
        <w:rPr>
          <w:rFonts w:asciiTheme="minorEastAsia" w:eastAsiaTheme="minorEastAsia" w:hAnsiTheme="minorEastAsia" w:hint="eastAsia"/>
          <w:szCs w:val="21"/>
        </w:rPr>
        <w:t>远控电动阀</w:t>
      </w:r>
      <w:proofErr w:type="gramEnd"/>
      <w:r w:rsidRPr="00916805">
        <w:rPr>
          <w:rFonts w:asciiTheme="minorEastAsia" w:eastAsiaTheme="minorEastAsia" w:hAnsiTheme="minorEastAsia" w:hint="eastAsia"/>
          <w:szCs w:val="21"/>
        </w:rPr>
        <w:t>、电磁流量计。</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循环水池上方设两座冷却塔，满足水冷却温度要求。冷却后的水通过循环水泵送至各自喷淋塔三层喷枪</w:t>
      </w:r>
      <w:r w:rsidRPr="00916805">
        <w:rPr>
          <w:rFonts w:asciiTheme="minorEastAsia" w:eastAsiaTheme="minorEastAsia" w:hAnsiTheme="minorEastAsia"/>
          <w:szCs w:val="21"/>
        </w:rPr>
        <w:t>使用。</w:t>
      </w:r>
      <w:r w:rsidRPr="00916805">
        <w:rPr>
          <w:rFonts w:asciiTheme="minorEastAsia" w:eastAsiaTheme="minorEastAsia" w:hAnsiTheme="minorEastAsia" w:hint="eastAsia"/>
          <w:szCs w:val="21"/>
        </w:rPr>
        <w:t>两套系统设置同型号冷水泵共4台，分别一开</w:t>
      </w:r>
      <w:proofErr w:type="gramStart"/>
      <w:r w:rsidRPr="00916805">
        <w:rPr>
          <w:rFonts w:asciiTheme="minorEastAsia" w:eastAsiaTheme="minorEastAsia" w:hAnsiTheme="minorEastAsia" w:hint="eastAsia"/>
          <w:szCs w:val="21"/>
        </w:rPr>
        <w:t>一</w:t>
      </w:r>
      <w:proofErr w:type="gramEnd"/>
      <w:r w:rsidRPr="00916805">
        <w:rPr>
          <w:rFonts w:asciiTheme="minorEastAsia" w:eastAsiaTheme="minorEastAsia" w:hAnsiTheme="minorEastAsia" w:hint="eastAsia"/>
          <w:szCs w:val="21"/>
        </w:rPr>
        <w:t>备，出水管设计共用母管及联络阀。</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配套设计药剂投加装置一套，包括</w:t>
      </w:r>
      <w:proofErr w:type="gramStart"/>
      <w:r w:rsidRPr="00916805">
        <w:rPr>
          <w:rFonts w:asciiTheme="minorEastAsia" w:eastAsiaTheme="minorEastAsia" w:hAnsiTheme="minorEastAsia" w:hint="eastAsia"/>
          <w:szCs w:val="21"/>
        </w:rPr>
        <w:t>卸药泵</w:t>
      </w:r>
      <w:proofErr w:type="gramEnd"/>
      <w:r w:rsidRPr="00916805">
        <w:rPr>
          <w:rFonts w:asciiTheme="minorEastAsia" w:eastAsiaTheme="minorEastAsia" w:hAnsiTheme="minorEastAsia" w:hint="eastAsia"/>
          <w:szCs w:val="21"/>
        </w:rPr>
        <w:t>2台，计量泵2台、碱液储罐2个等，药剂投加至循环水水池。</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设计水泵等检修用电动葫芦一台。</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2.3  土建</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土建包括两座喷淋塔基础及塔体、两个热水池和热水泵简易房、一个循环水池及水泵房，将循环水泵、污水泵、加碱装置、冷却塔设置在水泵房内。热水池、循环水池上方设有盖板、格栅网、护挡，方便观察水位及防止杂物进入。水池容量满足工艺要求，热水池不小于3*5*3m，其中深度地上0.5米，地下2.5米。</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乙方应按甲方具体指定位置进行土建施工，并满足土建、消防、防爆区域、美观等国家规范和甲方管理要求。地下开挖应避开地埋管线、电缆等，必要时采取保护措施或局部移位。备注：对1#喷淋塔体下部地埋DN500工业水管道进行防护处理。</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w:t>
      </w:r>
      <w:bookmarkEnd w:id="0"/>
      <w:bookmarkEnd w:id="1"/>
      <w:r w:rsidRPr="00916805">
        <w:rPr>
          <w:rFonts w:asciiTheme="minorEastAsia" w:eastAsiaTheme="minorEastAsia" w:hAnsiTheme="minorEastAsia" w:hint="eastAsia"/>
          <w:szCs w:val="21"/>
        </w:rPr>
        <w:t>2.4 电气及自动化控制系统</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2.4.1 电气室的设置</w:t>
      </w:r>
    </w:p>
    <w:p w:rsidR="00A26DBA" w:rsidRPr="00916805" w:rsidRDefault="00A26DBA" w:rsidP="00916805">
      <w:pPr>
        <w:pStyle w:val="af0"/>
        <w:tabs>
          <w:tab w:val="left" w:pos="1210"/>
          <w:tab w:val="left" w:pos="2366"/>
        </w:tabs>
        <w:adjustRightInd w:val="0"/>
        <w:snapToGrid w:val="0"/>
        <w:spacing w:line="360" w:lineRule="auto"/>
        <w:ind w:right="51" w:firstLineChars="200" w:firstLine="420"/>
        <w:rPr>
          <w:rFonts w:asciiTheme="minorEastAsia" w:eastAsiaTheme="minorEastAsia" w:hAnsiTheme="minorEastAsia"/>
          <w:bCs/>
          <w:szCs w:val="21"/>
        </w:rPr>
      </w:pPr>
      <w:r w:rsidRPr="00916805">
        <w:rPr>
          <w:rFonts w:asciiTheme="minorEastAsia" w:eastAsiaTheme="minorEastAsia" w:hAnsiTheme="minorEastAsia" w:hint="eastAsia"/>
          <w:bCs/>
          <w:szCs w:val="21"/>
        </w:rPr>
        <w:t>电气室利用现有1#、2#TRT配电室及主控室，具体位置双方现场确定，</w:t>
      </w:r>
      <w:r w:rsidRPr="00916805">
        <w:rPr>
          <w:rFonts w:asciiTheme="minorEastAsia" w:eastAsiaTheme="minorEastAsia" w:hAnsiTheme="minorEastAsia"/>
          <w:bCs/>
          <w:szCs w:val="21"/>
        </w:rPr>
        <w:t>放置</w:t>
      </w:r>
      <w:r w:rsidRPr="00916805">
        <w:rPr>
          <w:rFonts w:asciiTheme="minorEastAsia" w:eastAsiaTheme="minorEastAsia" w:hAnsiTheme="minorEastAsia" w:hint="eastAsia"/>
          <w:bCs/>
          <w:szCs w:val="21"/>
        </w:rPr>
        <w:t>喷淋塔</w:t>
      </w:r>
      <w:r w:rsidRPr="00916805">
        <w:rPr>
          <w:rFonts w:asciiTheme="minorEastAsia" w:eastAsiaTheme="minorEastAsia" w:hAnsiTheme="minorEastAsia"/>
          <w:bCs/>
          <w:szCs w:val="21"/>
        </w:rPr>
        <w:t>系统所需的电控装置、基础自动化系统</w:t>
      </w:r>
      <w:r w:rsidRPr="00916805">
        <w:rPr>
          <w:rFonts w:asciiTheme="minorEastAsia" w:eastAsiaTheme="minorEastAsia" w:hAnsiTheme="minorEastAsia" w:hint="eastAsia"/>
          <w:bCs/>
          <w:szCs w:val="21"/>
        </w:rPr>
        <w:t>及其</w:t>
      </w:r>
      <w:r w:rsidRPr="00916805">
        <w:rPr>
          <w:rFonts w:asciiTheme="minorEastAsia" w:eastAsiaTheme="minorEastAsia" w:hAnsiTheme="minorEastAsia"/>
          <w:bCs/>
          <w:szCs w:val="21"/>
        </w:rPr>
        <w:t>供电系统</w:t>
      </w:r>
      <w:r w:rsidRPr="00916805">
        <w:rPr>
          <w:rFonts w:asciiTheme="minorEastAsia" w:eastAsiaTheme="minorEastAsia" w:hAnsiTheme="minorEastAsia" w:hint="eastAsia"/>
          <w:bCs/>
          <w:szCs w:val="21"/>
        </w:rPr>
        <w:t>和UPS、独立PLC控制系统、上位监控系统</w:t>
      </w:r>
      <w:r w:rsidRPr="00916805">
        <w:rPr>
          <w:rFonts w:asciiTheme="minorEastAsia" w:eastAsiaTheme="minorEastAsia" w:hAnsiTheme="minorEastAsia"/>
          <w:bCs/>
          <w:szCs w:val="21"/>
        </w:rPr>
        <w:t>。</w:t>
      </w:r>
    </w:p>
    <w:p w:rsidR="00A26DBA" w:rsidRPr="00916805" w:rsidRDefault="00A26DBA" w:rsidP="00916805">
      <w:pPr>
        <w:pStyle w:val="af0"/>
        <w:tabs>
          <w:tab w:val="left" w:pos="1210"/>
          <w:tab w:val="left" w:pos="2366"/>
        </w:tabs>
        <w:adjustRightInd w:val="0"/>
        <w:snapToGrid w:val="0"/>
        <w:spacing w:line="360" w:lineRule="auto"/>
        <w:ind w:right="51" w:firstLineChars="200" w:firstLine="420"/>
        <w:rPr>
          <w:rFonts w:asciiTheme="minorEastAsia" w:eastAsiaTheme="minorEastAsia" w:hAnsiTheme="minorEastAsia"/>
          <w:bCs/>
          <w:szCs w:val="21"/>
        </w:rPr>
      </w:pPr>
      <w:r w:rsidRPr="00916805">
        <w:rPr>
          <w:rFonts w:asciiTheme="minorEastAsia" w:eastAsiaTheme="minorEastAsia" w:hAnsiTheme="minorEastAsia"/>
          <w:bCs/>
          <w:szCs w:val="21"/>
        </w:rPr>
        <w:t>低压控制柜负责向</w:t>
      </w:r>
      <w:r w:rsidRPr="00916805">
        <w:rPr>
          <w:rFonts w:asciiTheme="minorEastAsia" w:eastAsiaTheme="minorEastAsia" w:hAnsiTheme="minorEastAsia" w:hint="eastAsia"/>
          <w:bCs/>
          <w:szCs w:val="21"/>
        </w:rPr>
        <w:t>喷淋塔</w:t>
      </w:r>
      <w:r w:rsidRPr="00916805">
        <w:rPr>
          <w:rFonts w:asciiTheme="minorEastAsia" w:eastAsiaTheme="minorEastAsia" w:hAnsiTheme="minorEastAsia"/>
          <w:bCs/>
          <w:szCs w:val="21"/>
        </w:rPr>
        <w:t>系统的各电动阀</w:t>
      </w:r>
      <w:r w:rsidRPr="00916805">
        <w:rPr>
          <w:rFonts w:asciiTheme="minorEastAsia" w:eastAsiaTheme="minorEastAsia" w:hAnsiTheme="minorEastAsia" w:hint="eastAsia"/>
          <w:bCs/>
          <w:szCs w:val="21"/>
        </w:rPr>
        <w:t>、泵、冷却塔、加碱装置</w:t>
      </w:r>
      <w:r w:rsidRPr="00916805">
        <w:rPr>
          <w:rFonts w:asciiTheme="minorEastAsia" w:eastAsiaTheme="minorEastAsia" w:hAnsiTheme="minorEastAsia"/>
          <w:bCs/>
          <w:szCs w:val="21"/>
        </w:rPr>
        <w:t>等设备提供380V交流电源。配电柜、面板合适位置有明显的单元文字标识。</w:t>
      </w:r>
    </w:p>
    <w:p w:rsidR="00A26DBA" w:rsidRPr="00916805" w:rsidRDefault="00A26DBA" w:rsidP="00916805">
      <w:pPr>
        <w:snapToGrid w:val="0"/>
        <w:spacing w:line="360" w:lineRule="auto"/>
        <w:ind w:firstLineChars="100" w:firstLine="210"/>
        <w:rPr>
          <w:rFonts w:asciiTheme="minorEastAsia" w:eastAsiaTheme="minorEastAsia" w:hAnsiTheme="minorEastAsia"/>
          <w:szCs w:val="21"/>
        </w:rPr>
      </w:pPr>
      <w:bookmarkStart w:id="2" w:name="_Toc85005286"/>
      <w:r w:rsidRPr="00916805">
        <w:rPr>
          <w:rFonts w:asciiTheme="minorEastAsia" w:eastAsiaTheme="minorEastAsia" w:hAnsiTheme="minorEastAsia" w:hint="eastAsia"/>
          <w:szCs w:val="21"/>
        </w:rPr>
        <w:t>1）</w:t>
      </w:r>
      <w:r w:rsidRPr="00916805">
        <w:rPr>
          <w:rFonts w:asciiTheme="minorEastAsia" w:eastAsiaTheme="minorEastAsia" w:hAnsiTheme="minorEastAsia"/>
          <w:szCs w:val="21"/>
        </w:rPr>
        <w:t>喷淋塔</w:t>
      </w:r>
      <w:r w:rsidRPr="00916805">
        <w:rPr>
          <w:rFonts w:asciiTheme="minorEastAsia" w:eastAsiaTheme="minorEastAsia" w:hAnsiTheme="minorEastAsia" w:hint="eastAsia"/>
          <w:szCs w:val="21"/>
        </w:rPr>
        <w:t>电气总</w:t>
      </w:r>
      <w:r w:rsidRPr="00916805">
        <w:rPr>
          <w:rFonts w:asciiTheme="minorEastAsia" w:eastAsiaTheme="minorEastAsia" w:hAnsiTheme="minorEastAsia"/>
          <w:szCs w:val="21"/>
        </w:rPr>
        <w:t>装机容量</w:t>
      </w:r>
      <w:r w:rsidRPr="00916805">
        <w:rPr>
          <w:rFonts w:asciiTheme="minorEastAsia" w:eastAsiaTheme="minorEastAsia" w:hAnsiTheme="minorEastAsia" w:hint="eastAsia"/>
          <w:szCs w:val="21"/>
        </w:rPr>
        <w:t>：~ k</w:t>
      </w:r>
      <w:r w:rsidRPr="00916805">
        <w:rPr>
          <w:rFonts w:asciiTheme="minorEastAsia" w:eastAsiaTheme="minorEastAsia" w:hAnsiTheme="minorEastAsia"/>
          <w:szCs w:val="21"/>
        </w:rPr>
        <w:t>W</w:t>
      </w:r>
      <w:bookmarkStart w:id="3" w:name="_Toc85005287"/>
      <w:bookmarkEnd w:id="2"/>
      <w:r w:rsidRPr="00916805">
        <w:rPr>
          <w:rFonts w:asciiTheme="minorEastAsia" w:eastAsiaTheme="minorEastAsia" w:hAnsiTheme="minorEastAsia" w:hint="eastAsia"/>
          <w:szCs w:val="21"/>
        </w:rPr>
        <w:t>（需设计确定）</w:t>
      </w:r>
    </w:p>
    <w:p w:rsidR="00A26DBA" w:rsidRPr="00916805" w:rsidRDefault="00A26DBA" w:rsidP="00916805">
      <w:pPr>
        <w:snapToGrid w:val="0"/>
        <w:spacing w:line="360" w:lineRule="auto"/>
        <w:ind w:firstLineChars="100" w:firstLine="210"/>
        <w:rPr>
          <w:rFonts w:asciiTheme="minorEastAsia" w:eastAsiaTheme="minorEastAsia" w:hAnsiTheme="minorEastAsia"/>
          <w:szCs w:val="21"/>
        </w:rPr>
      </w:pPr>
      <w:r w:rsidRPr="00916805">
        <w:rPr>
          <w:rFonts w:asciiTheme="minorEastAsia" w:eastAsiaTheme="minorEastAsia" w:hAnsiTheme="minorEastAsia" w:hint="eastAsia"/>
          <w:szCs w:val="21"/>
        </w:rPr>
        <w:t>2）</w:t>
      </w:r>
      <w:r w:rsidRPr="00916805">
        <w:rPr>
          <w:rFonts w:asciiTheme="minorEastAsia" w:eastAsiaTheme="minorEastAsia" w:hAnsiTheme="minorEastAsia"/>
          <w:szCs w:val="21"/>
        </w:rPr>
        <w:t>配电电压等级</w:t>
      </w:r>
      <w:bookmarkEnd w:id="3"/>
      <w:r w:rsidRPr="00916805">
        <w:rPr>
          <w:rFonts w:asciiTheme="minorEastAsia" w:eastAsiaTheme="minorEastAsia" w:hAnsiTheme="minorEastAsia"/>
          <w:szCs w:val="21"/>
        </w:rPr>
        <w:t xml:space="preserve">：  </w:t>
      </w:r>
    </w:p>
    <w:p w:rsidR="00A26DBA" w:rsidRPr="00916805" w:rsidRDefault="00A26DBA" w:rsidP="00916805">
      <w:pPr>
        <w:pStyle w:val="af0"/>
        <w:tabs>
          <w:tab w:val="left" w:pos="1210"/>
          <w:tab w:val="left" w:pos="2366"/>
        </w:tabs>
        <w:adjustRightInd w:val="0"/>
        <w:snapToGrid w:val="0"/>
        <w:spacing w:line="360" w:lineRule="auto"/>
        <w:ind w:right="51" w:firstLineChars="200" w:firstLine="420"/>
        <w:rPr>
          <w:rFonts w:asciiTheme="minorEastAsia" w:eastAsiaTheme="minorEastAsia" w:hAnsiTheme="minorEastAsia"/>
          <w:bCs/>
          <w:szCs w:val="21"/>
        </w:rPr>
      </w:pPr>
      <w:r w:rsidRPr="00916805">
        <w:rPr>
          <w:rFonts w:asciiTheme="minorEastAsia" w:eastAsiaTheme="minorEastAsia" w:hAnsiTheme="minorEastAsia"/>
          <w:bCs/>
          <w:szCs w:val="21"/>
        </w:rPr>
        <w:t>低压动力电压：AC380/220V</w:t>
      </w:r>
    </w:p>
    <w:p w:rsidR="00A26DBA" w:rsidRPr="00916805" w:rsidRDefault="00A26DBA" w:rsidP="00916805">
      <w:pPr>
        <w:pStyle w:val="af0"/>
        <w:tabs>
          <w:tab w:val="left" w:pos="1210"/>
          <w:tab w:val="left" w:pos="2366"/>
        </w:tabs>
        <w:adjustRightInd w:val="0"/>
        <w:snapToGrid w:val="0"/>
        <w:spacing w:line="360" w:lineRule="auto"/>
        <w:ind w:right="51" w:firstLineChars="200" w:firstLine="420"/>
        <w:rPr>
          <w:rFonts w:asciiTheme="minorEastAsia" w:eastAsiaTheme="minorEastAsia" w:hAnsiTheme="minorEastAsia"/>
          <w:bCs/>
          <w:szCs w:val="21"/>
        </w:rPr>
      </w:pPr>
      <w:r w:rsidRPr="00916805">
        <w:rPr>
          <w:rFonts w:asciiTheme="minorEastAsia" w:eastAsiaTheme="minorEastAsia" w:hAnsiTheme="minorEastAsia"/>
          <w:bCs/>
          <w:szCs w:val="21"/>
        </w:rPr>
        <w:t>照明电压：220V</w:t>
      </w:r>
    </w:p>
    <w:p w:rsidR="00A26DBA" w:rsidRPr="00916805" w:rsidRDefault="00A26DBA" w:rsidP="00916805">
      <w:pPr>
        <w:pStyle w:val="af0"/>
        <w:tabs>
          <w:tab w:val="left" w:pos="1210"/>
          <w:tab w:val="left" w:pos="2366"/>
        </w:tabs>
        <w:adjustRightInd w:val="0"/>
        <w:snapToGrid w:val="0"/>
        <w:spacing w:line="360" w:lineRule="auto"/>
        <w:ind w:right="51" w:firstLineChars="200" w:firstLine="420"/>
        <w:rPr>
          <w:rFonts w:asciiTheme="minorEastAsia" w:eastAsiaTheme="minorEastAsia" w:hAnsiTheme="minorEastAsia"/>
          <w:bCs/>
          <w:szCs w:val="21"/>
        </w:rPr>
      </w:pPr>
      <w:r w:rsidRPr="00916805">
        <w:rPr>
          <w:rFonts w:asciiTheme="minorEastAsia" w:eastAsiaTheme="minorEastAsia" w:hAnsiTheme="minorEastAsia"/>
          <w:bCs/>
          <w:szCs w:val="21"/>
        </w:rPr>
        <w:t>控制电压：AC220V、DC220V、DC24V</w:t>
      </w:r>
    </w:p>
    <w:p w:rsidR="00A26DBA" w:rsidRPr="00916805" w:rsidRDefault="00A26DBA" w:rsidP="00916805">
      <w:pPr>
        <w:snapToGrid w:val="0"/>
        <w:spacing w:line="360" w:lineRule="auto"/>
        <w:ind w:firstLineChars="50" w:firstLine="105"/>
        <w:rPr>
          <w:rFonts w:asciiTheme="minorEastAsia" w:eastAsiaTheme="minorEastAsia" w:hAnsiTheme="minorEastAsia"/>
          <w:szCs w:val="21"/>
        </w:rPr>
      </w:pPr>
      <w:r w:rsidRPr="00916805">
        <w:rPr>
          <w:rFonts w:asciiTheme="minorEastAsia" w:eastAsiaTheme="minorEastAsia" w:hAnsiTheme="minorEastAsia" w:hint="eastAsia"/>
          <w:szCs w:val="21"/>
        </w:rPr>
        <w:t>3） 控制方式</w:t>
      </w:r>
    </w:p>
    <w:p w:rsidR="00A26DBA" w:rsidRPr="00916805" w:rsidRDefault="00A26DBA" w:rsidP="00916805">
      <w:pPr>
        <w:pStyle w:val="af0"/>
        <w:tabs>
          <w:tab w:val="left" w:pos="1210"/>
          <w:tab w:val="left" w:pos="2366"/>
        </w:tabs>
        <w:adjustRightInd w:val="0"/>
        <w:snapToGrid w:val="0"/>
        <w:spacing w:after="0" w:line="360" w:lineRule="auto"/>
        <w:ind w:firstLineChars="200" w:firstLine="420"/>
        <w:rPr>
          <w:rFonts w:asciiTheme="minorEastAsia" w:eastAsiaTheme="minorEastAsia" w:hAnsiTheme="minorEastAsia"/>
          <w:bCs/>
          <w:szCs w:val="21"/>
        </w:rPr>
      </w:pPr>
      <w:r w:rsidRPr="00916805">
        <w:rPr>
          <w:rFonts w:asciiTheme="minorEastAsia" w:eastAsiaTheme="minorEastAsia" w:hAnsiTheme="minorEastAsia" w:hint="eastAsia"/>
          <w:bCs/>
          <w:szCs w:val="21"/>
        </w:rPr>
        <w:lastRenderedPageBreak/>
        <w:t>水泵、喷淋塔电动阀等设备采用继电器-接触器控制方式，各</w:t>
      </w:r>
      <w:proofErr w:type="gramStart"/>
      <w:r w:rsidRPr="00916805">
        <w:rPr>
          <w:rFonts w:asciiTheme="minorEastAsia" w:eastAsiaTheme="minorEastAsia" w:hAnsiTheme="minorEastAsia" w:hint="eastAsia"/>
          <w:bCs/>
          <w:szCs w:val="21"/>
        </w:rPr>
        <w:t>水泵机</w:t>
      </w:r>
      <w:proofErr w:type="gramEnd"/>
      <w:r w:rsidRPr="00916805">
        <w:rPr>
          <w:rFonts w:asciiTheme="minorEastAsia" w:eastAsiaTheme="minorEastAsia" w:hAnsiTheme="minorEastAsia" w:hint="eastAsia"/>
          <w:bCs/>
          <w:szCs w:val="21"/>
        </w:rPr>
        <w:t>旁</w:t>
      </w:r>
      <w:proofErr w:type="gramStart"/>
      <w:r w:rsidRPr="00916805">
        <w:rPr>
          <w:rFonts w:asciiTheme="minorEastAsia" w:eastAsiaTheme="minorEastAsia" w:hAnsiTheme="minorEastAsia" w:hint="eastAsia"/>
          <w:bCs/>
          <w:szCs w:val="21"/>
        </w:rPr>
        <w:t>操控箱配电流表</w:t>
      </w:r>
      <w:proofErr w:type="gramEnd"/>
      <w:r w:rsidRPr="00916805">
        <w:rPr>
          <w:rFonts w:asciiTheme="minorEastAsia" w:eastAsiaTheme="minorEastAsia" w:hAnsiTheme="minorEastAsia" w:hint="eastAsia"/>
          <w:bCs/>
          <w:szCs w:val="21"/>
        </w:rPr>
        <w:t>，单台设备大于70kW配软启动器等，现场操作箱设有现场-0位-远程选择开关。对各水池水位、</w:t>
      </w:r>
      <w:proofErr w:type="gramStart"/>
      <w:r w:rsidRPr="00916805">
        <w:rPr>
          <w:rFonts w:asciiTheme="minorEastAsia" w:eastAsiaTheme="minorEastAsia" w:hAnsiTheme="minorEastAsia" w:hint="eastAsia"/>
          <w:bCs/>
          <w:szCs w:val="21"/>
        </w:rPr>
        <w:t>塔锥底水位</w:t>
      </w:r>
      <w:proofErr w:type="gramEnd"/>
      <w:r w:rsidRPr="00916805">
        <w:rPr>
          <w:rFonts w:asciiTheme="minorEastAsia" w:eastAsiaTheme="minorEastAsia" w:hAnsiTheme="minorEastAsia" w:hint="eastAsia"/>
          <w:bCs/>
          <w:szCs w:val="21"/>
        </w:rPr>
        <w:t>有水位监测，对水泵及出口电动阀PLC连锁控制，加碱装置连锁PH值检测， 具备自</w:t>
      </w:r>
      <w:proofErr w:type="gramStart"/>
      <w:r w:rsidRPr="00916805">
        <w:rPr>
          <w:rFonts w:asciiTheme="minorEastAsia" w:eastAsiaTheme="minorEastAsia" w:hAnsiTheme="minorEastAsia" w:hint="eastAsia"/>
          <w:bCs/>
          <w:szCs w:val="21"/>
        </w:rPr>
        <w:t>投功能</w:t>
      </w:r>
      <w:proofErr w:type="gramEnd"/>
      <w:r w:rsidRPr="00916805">
        <w:rPr>
          <w:rFonts w:asciiTheme="minorEastAsia" w:eastAsiaTheme="minorEastAsia" w:hAnsiTheme="minorEastAsia" w:hint="eastAsia"/>
          <w:bCs/>
          <w:szCs w:val="21"/>
        </w:rPr>
        <w:t>由PLC完成。</w:t>
      </w:r>
    </w:p>
    <w:p w:rsidR="00A26DBA" w:rsidRPr="00916805" w:rsidRDefault="00A26DBA" w:rsidP="00916805">
      <w:pPr>
        <w:snapToGrid w:val="0"/>
        <w:spacing w:line="360" w:lineRule="auto"/>
        <w:ind w:firstLineChars="100" w:firstLine="210"/>
        <w:rPr>
          <w:rFonts w:asciiTheme="minorEastAsia" w:eastAsiaTheme="minorEastAsia" w:hAnsiTheme="minorEastAsia"/>
          <w:szCs w:val="21"/>
        </w:rPr>
      </w:pPr>
      <w:r w:rsidRPr="00916805">
        <w:rPr>
          <w:rFonts w:asciiTheme="minorEastAsia" w:eastAsiaTheme="minorEastAsia" w:hAnsiTheme="minorEastAsia" w:hint="eastAsia"/>
          <w:szCs w:val="21"/>
        </w:rPr>
        <w:t>2.4.2操作方式</w:t>
      </w:r>
    </w:p>
    <w:p w:rsidR="00A26DBA" w:rsidRPr="00916805" w:rsidRDefault="00A26DBA" w:rsidP="00916805">
      <w:pPr>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hint="eastAsia"/>
          <w:szCs w:val="21"/>
        </w:rPr>
        <w:t>整个系统</w:t>
      </w:r>
      <w:proofErr w:type="gramStart"/>
      <w:r w:rsidRPr="00916805">
        <w:rPr>
          <w:rFonts w:asciiTheme="minorEastAsia" w:eastAsiaTheme="minorEastAsia" w:hAnsiTheme="minorEastAsia" w:hint="eastAsia"/>
          <w:szCs w:val="21"/>
        </w:rPr>
        <w:t>控制按</w:t>
      </w:r>
      <w:proofErr w:type="gramEnd"/>
      <w:r w:rsidRPr="00916805">
        <w:rPr>
          <w:rFonts w:asciiTheme="minorEastAsia" w:eastAsiaTheme="minorEastAsia" w:hAnsiTheme="minorEastAsia" w:hint="eastAsia"/>
          <w:szCs w:val="21"/>
        </w:rPr>
        <w:t>无人值守设计，实现远程自动和手动操作。</w:t>
      </w:r>
      <w:proofErr w:type="gramStart"/>
      <w:r w:rsidRPr="00916805">
        <w:rPr>
          <w:rFonts w:asciiTheme="minorEastAsia" w:eastAsiaTheme="minorEastAsia" w:hAnsiTheme="minorEastAsia" w:hint="eastAsia"/>
          <w:szCs w:val="21"/>
        </w:rPr>
        <w:t>远程是</w:t>
      </w:r>
      <w:proofErr w:type="gramEnd"/>
      <w:r w:rsidRPr="00916805">
        <w:rPr>
          <w:rFonts w:asciiTheme="minorEastAsia" w:eastAsiaTheme="minorEastAsia" w:hAnsiTheme="minorEastAsia" w:hint="eastAsia"/>
          <w:szCs w:val="21"/>
        </w:rPr>
        <w:t>通过中</w:t>
      </w:r>
      <w:proofErr w:type="gramStart"/>
      <w:r w:rsidRPr="00916805">
        <w:rPr>
          <w:rFonts w:asciiTheme="minorEastAsia" w:eastAsiaTheme="minorEastAsia" w:hAnsiTheme="minorEastAsia" w:hint="eastAsia"/>
          <w:szCs w:val="21"/>
        </w:rPr>
        <w:t>控操作站画面</w:t>
      </w:r>
      <w:proofErr w:type="gramEnd"/>
      <w:r w:rsidRPr="00916805">
        <w:rPr>
          <w:rFonts w:asciiTheme="minorEastAsia" w:eastAsiaTheme="minorEastAsia" w:hAnsiTheme="minorEastAsia" w:hint="eastAsia"/>
          <w:szCs w:val="21"/>
        </w:rPr>
        <w:t>进行操作。设两台操作站，一台设在2#TRT主控室，一台设在2#高炉和2#TRT共用主控室。另有一台监控站设在1#高炉和TRT共用主控室。</w:t>
      </w:r>
      <w:proofErr w:type="gramStart"/>
      <w:r w:rsidRPr="00916805">
        <w:rPr>
          <w:rFonts w:asciiTheme="minorEastAsia" w:eastAsiaTheme="minorEastAsia" w:hAnsiTheme="minorEastAsia" w:hint="eastAsia"/>
          <w:szCs w:val="21"/>
        </w:rPr>
        <w:t>操作站应选</w:t>
      </w:r>
      <w:proofErr w:type="gramEnd"/>
      <w:r w:rsidRPr="00916805">
        <w:rPr>
          <w:rFonts w:asciiTheme="minorEastAsia" w:eastAsiaTheme="minorEastAsia" w:hAnsiTheme="minorEastAsia" w:hint="eastAsia"/>
          <w:szCs w:val="21"/>
        </w:rPr>
        <w:t>用先进设备及独立版本编程软件。</w:t>
      </w:r>
    </w:p>
    <w:p w:rsidR="00A26DBA" w:rsidRPr="00916805" w:rsidRDefault="00A26DBA" w:rsidP="00916805">
      <w:pPr>
        <w:snapToGrid w:val="0"/>
        <w:spacing w:line="360" w:lineRule="auto"/>
        <w:ind w:firstLineChars="100" w:firstLine="210"/>
        <w:rPr>
          <w:rFonts w:asciiTheme="minorEastAsia" w:eastAsiaTheme="minorEastAsia" w:hAnsiTheme="minorEastAsia"/>
          <w:szCs w:val="21"/>
        </w:rPr>
      </w:pPr>
      <w:r w:rsidRPr="00916805">
        <w:rPr>
          <w:rFonts w:asciiTheme="minorEastAsia" w:eastAsiaTheme="minorEastAsia" w:hAnsiTheme="minorEastAsia" w:hint="eastAsia"/>
          <w:szCs w:val="21"/>
        </w:rPr>
        <w:t>2.4.3报警与显示</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水泵状态信号、故障信号，电动阀开、闭信号、水池水位、PH值等监视信号等送主控室集中显示。故障信号、高低水位信号要求报警。</w:t>
      </w:r>
    </w:p>
    <w:p w:rsidR="00A26DBA" w:rsidRPr="00916805" w:rsidRDefault="00A26DBA" w:rsidP="00916805">
      <w:pPr>
        <w:snapToGrid w:val="0"/>
        <w:spacing w:line="360" w:lineRule="auto"/>
        <w:ind w:firstLineChars="100" w:firstLine="210"/>
        <w:rPr>
          <w:rFonts w:asciiTheme="minorEastAsia" w:eastAsiaTheme="minorEastAsia" w:hAnsiTheme="minorEastAsia"/>
          <w:szCs w:val="21"/>
        </w:rPr>
      </w:pPr>
      <w:bookmarkStart w:id="4" w:name="_Toc162948485"/>
      <w:r w:rsidRPr="00916805">
        <w:rPr>
          <w:rFonts w:asciiTheme="minorEastAsia" w:eastAsiaTheme="minorEastAsia" w:hAnsiTheme="minorEastAsia" w:hint="eastAsia"/>
          <w:szCs w:val="21"/>
        </w:rPr>
        <w:t>2.4.4</w:t>
      </w:r>
      <w:r w:rsidRPr="00916805">
        <w:rPr>
          <w:rFonts w:asciiTheme="minorEastAsia" w:eastAsiaTheme="minorEastAsia" w:hAnsiTheme="minorEastAsia"/>
          <w:szCs w:val="21"/>
        </w:rPr>
        <w:t>自动化仪表</w:t>
      </w:r>
      <w:bookmarkEnd w:id="4"/>
    </w:p>
    <w:p w:rsidR="00A26DBA" w:rsidRPr="00916805" w:rsidRDefault="00A26DBA" w:rsidP="00916805">
      <w:pPr>
        <w:snapToGrid w:val="0"/>
        <w:spacing w:line="360" w:lineRule="auto"/>
        <w:ind w:firstLineChars="50" w:firstLine="105"/>
        <w:rPr>
          <w:rFonts w:asciiTheme="minorEastAsia" w:eastAsiaTheme="minorEastAsia" w:hAnsiTheme="minorEastAsia"/>
          <w:szCs w:val="21"/>
        </w:rPr>
      </w:pPr>
      <w:r w:rsidRPr="00916805">
        <w:rPr>
          <w:rFonts w:asciiTheme="minorEastAsia" w:eastAsiaTheme="minorEastAsia" w:hAnsiTheme="minorEastAsia" w:hint="eastAsia"/>
          <w:szCs w:val="21"/>
        </w:rPr>
        <w:t xml:space="preserve">   </w:t>
      </w:r>
      <w:r w:rsidRPr="00916805">
        <w:rPr>
          <w:rFonts w:asciiTheme="minorEastAsia" w:eastAsiaTheme="minorEastAsia" w:hAnsiTheme="minorEastAsia"/>
          <w:szCs w:val="21"/>
        </w:rPr>
        <w:t>主要检测控制项目</w:t>
      </w:r>
      <w:r w:rsidRPr="00916805">
        <w:rPr>
          <w:rFonts w:asciiTheme="minorEastAsia" w:eastAsiaTheme="minorEastAsia" w:hAnsiTheme="minorEastAsia" w:hint="eastAsia"/>
          <w:szCs w:val="21"/>
        </w:rPr>
        <w:t>（以单座喷淋塔计算），暂定、包含但不局限于以下：</w:t>
      </w:r>
    </w:p>
    <w:p w:rsidR="00A26DBA" w:rsidRPr="00916805" w:rsidRDefault="00A26DBA" w:rsidP="00916805">
      <w:pPr>
        <w:pStyle w:val="ad"/>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喷淋塔</w:t>
      </w:r>
      <w:r w:rsidRPr="00916805">
        <w:rPr>
          <w:rFonts w:asciiTheme="minorEastAsia" w:eastAsiaTheme="minorEastAsia" w:hAnsiTheme="minorEastAsia"/>
          <w:szCs w:val="21"/>
        </w:rPr>
        <w:t>前煤气总管</w:t>
      </w:r>
      <w:r w:rsidRPr="00916805">
        <w:rPr>
          <w:rFonts w:asciiTheme="minorEastAsia" w:eastAsiaTheme="minorEastAsia" w:hAnsiTheme="minorEastAsia" w:hint="eastAsia"/>
          <w:szCs w:val="21"/>
        </w:rPr>
        <w:t>压力、温度</w:t>
      </w:r>
      <w:r w:rsidRPr="00916805">
        <w:rPr>
          <w:rFonts w:asciiTheme="minorEastAsia" w:eastAsiaTheme="minorEastAsia" w:hAnsiTheme="minorEastAsia"/>
          <w:szCs w:val="21"/>
        </w:rPr>
        <w:t>检测</w:t>
      </w:r>
      <w:r w:rsidRPr="00916805">
        <w:rPr>
          <w:rFonts w:asciiTheme="minorEastAsia" w:eastAsiaTheme="minorEastAsia" w:hAnsiTheme="minorEastAsia"/>
          <w:szCs w:val="21"/>
        </w:rPr>
        <w:tab/>
      </w:r>
      <w:r w:rsidRPr="00916805">
        <w:rPr>
          <w:rFonts w:asciiTheme="minorEastAsia" w:eastAsiaTheme="minorEastAsia" w:hAnsiTheme="minorEastAsia"/>
          <w:szCs w:val="21"/>
        </w:rPr>
        <w:tab/>
      </w:r>
      <w:r w:rsidRPr="00916805">
        <w:rPr>
          <w:rFonts w:asciiTheme="minorEastAsia" w:eastAsiaTheme="minorEastAsia" w:hAnsiTheme="minorEastAsia"/>
          <w:szCs w:val="21"/>
        </w:rPr>
        <w:tab/>
      </w:r>
      <w:r w:rsidRPr="00916805">
        <w:rPr>
          <w:rFonts w:asciiTheme="minorEastAsia" w:eastAsiaTheme="minorEastAsia" w:hAnsiTheme="minorEastAsia"/>
          <w:szCs w:val="21"/>
        </w:rPr>
        <w:tab/>
      </w:r>
      <w:r w:rsidRPr="00916805">
        <w:rPr>
          <w:rFonts w:asciiTheme="minorEastAsia" w:eastAsiaTheme="minorEastAsia" w:hAnsiTheme="minorEastAsia" w:hint="eastAsia"/>
          <w:szCs w:val="21"/>
        </w:rPr>
        <w:t xml:space="preserve">  </w:t>
      </w:r>
      <w:r w:rsidRPr="00916805">
        <w:rPr>
          <w:rFonts w:asciiTheme="minorEastAsia" w:eastAsiaTheme="minorEastAsia" w:hAnsiTheme="minorEastAsia"/>
          <w:szCs w:val="21"/>
        </w:rPr>
        <w:tab/>
      </w:r>
      <w:r w:rsidRPr="00916805">
        <w:rPr>
          <w:rFonts w:asciiTheme="minorEastAsia" w:eastAsiaTheme="minorEastAsia" w:hAnsiTheme="minorEastAsia" w:hint="eastAsia"/>
          <w:szCs w:val="21"/>
        </w:rPr>
        <w:t xml:space="preserve">   各</w:t>
      </w:r>
      <w:r w:rsidRPr="00916805">
        <w:rPr>
          <w:rFonts w:asciiTheme="minorEastAsia" w:eastAsiaTheme="minorEastAsia" w:hAnsiTheme="minorEastAsia"/>
          <w:szCs w:val="21"/>
        </w:rPr>
        <w:t>1点</w:t>
      </w:r>
    </w:p>
    <w:p w:rsidR="00A26DBA" w:rsidRPr="00916805" w:rsidRDefault="00A26DBA" w:rsidP="00916805">
      <w:pPr>
        <w:pStyle w:val="ad"/>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喷淋塔后</w:t>
      </w:r>
      <w:r w:rsidRPr="00916805">
        <w:rPr>
          <w:rFonts w:asciiTheme="minorEastAsia" w:eastAsiaTheme="minorEastAsia" w:hAnsiTheme="minorEastAsia"/>
          <w:szCs w:val="21"/>
        </w:rPr>
        <w:t>净煤气总管</w:t>
      </w:r>
      <w:r w:rsidRPr="00916805">
        <w:rPr>
          <w:rFonts w:asciiTheme="minorEastAsia" w:eastAsiaTheme="minorEastAsia" w:hAnsiTheme="minorEastAsia" w:hint="eastAsia"/>
          <w:szCs w:val="21"/>
        </w:rPr>
        <w:t>压力、温度</w:t>
      </w:r>
      <w:r w:rsidRPr="00916805">
        <w:rPr>
          <w:rFonts w:asciiTheme="minorEastAsia" w:eastAsiaTheme="minorEastAsia" w:hAnsiTheme="minorEastAsia"/>
          <w:szCs w:val="21"/>
        </w:rPr>
        <w:t>检测</w:t>
      </w:r>
      <w:r w:rsidRPr="00916805">
        <w:rPr>
          <w:rFonts w:asciiTheme="minorEastAsia" w:eastAsiaTheme="minorEastAsia" w:hAnsiTheme="minorEastAsia"/>
          <w:szCs w:val="21"/>
        </w:rPr>
        <w:tab/>
      </w:r>
      <w:r w:rsidRPr="00916805">
        <w:rPr>
          <w:rFonts w:asciiTheme="minorEastAsia" w:eastAsiaTheme="minorEastAsia" w:hAnsiTheme="minorEastAsia"/>
          <w:szCs w:val="21"/>
        </w:rPr>
        <w:tab/>
      </w:r>
      <w:r w:rsidRPr="00916805">
        <w:rPr>
          <w:rFonts w:asciiTheme="minorEastAsia" w:eastAsiaTheme="minorEastAsia" w:hAnsiTheme="minorEastAsia"/>
          <w:szCs w:val="21"/>
        </w:rPr>
        <w:tab/>
      </w:r>
      <w:r w:rsidRPr="00916805">
        <w:rPr>
          <w:rFonts w:asciiTheme="minorEastAsia" w:eastAsiaTheme="minorEastAsia" w:hAnsiTheme="minorEastAsia" w:hint="eastAsia"/>
          <w:szCs w:val="21"/>
        </w:rPr>
        <w:t xml:space="preserve">      各</w:t>
      </w:r>
      <w:r w:rsidRPr="00916805">
        <w:rPr>
          <w:rFonts w:asciiTheme="minorEastAsia" w:eastAsiaTheme="minorEastAsia" w:hAnsiTheme="minorEastAsia"/>
          <w:szCs w:val="21"/>
        </w:rPr>
        <w:t>1点</w:t>
      </w:r>
    </w:p>
    <w:p w:rsidR="00A26DBA" w:rsidRPr="00916805" w:rsidRDefault="00A26DBA" w:rsidP="00916805">
      <w:pPr>
        <w:pStyle w:val="ad"/>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喷淋热</w:t>
      </w:r>
      <w:r w:rsidRPr="00916805">
        <w:rPr>
          <w:rFonts w:asciiTheme="minorEastAsia" w:eastAsiaTheme="minorEastAsia" w:hAnsiTheme="minorEastAsia"/>
          <w:szCs w:val="21"/>
        </w:rPr>
        <w:t>水池液位</w:t>
      </w:r>
      <w:r w:rsidRPr="00916805">
        <w:rPr>
          <w:rFonts w:asciiTheme="minorEastAsia" w:eastAsiaTheme="minorEastAsia" w:hAnsiTheme="minorEastAsia" w:hint="eastAsia"/>
          <w:szCs w:val="21"/>
        </w:rPr>
        <w:t xml:space="preserve">                                   </w:t>
      </w:r>
      <w:r w:rsidRPr="00916805">
        <w:rPr>
          <w:rFonts w:asciiTheme="minorEastAsia" w:eastAsiaTheme="minorEastAsia" w:hAnsiTheme="minorEastAsia"/>
          <w:szCs w:val="21"/>
        </w:rPr>
        <w:t>1点</w:t>
      </w:r>
    </w:p>
    <w:p w:rsidR="00A26DBA" w:rsidRPr="00916805" w:rsidRDefault="00A26DBA" w:rsidP="00916805">
      <w:pPr>
        <w:pStyle w:val="ad"/>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喷淋塔</w:t>
      </w:r>
      <w:proofErr w:type="gramStart"/>
      <w:r w:rsidRPr="00916805">
        <w:rPr>
          <w:rFonts w:asciiTheme="minorEastAsia" w:eastAsiaTheme="minorEastAsia" w:hAnsiTheme="minorEastAsia" w:hint="eastAsia"/>
          <w:szCs w:val="21"/>
        </w:rPr>
        <w:t>锥底液</w:t>
      </w:r>
      <w:proofErr w:type="gramEnd"/>
      <w:r w:rsidRPr="00916805">
        <w:rPr>
          <w:rFonts w:asciiTheme="minorEastAsia" w:eastAsiaTheme="minorEastAsia" w:hAnsiTheme="minorEastAsia" w:hint="eastAsia"/>
          <w:szCs w:val="21"/>
        </w:rPr>
        <w:t xml:space="preserve">位                                   </w:t>
      </w:r>
      <w:r w:rsidRPr="00916805">
        <w:rPr>
          <w:rFonts w:asciiTheme="minorEastAsia" w:eastAsiaTheme="minorEastAsia" w:hAnsiTheme="minorEastAsia"/>
          <w:szCs w:val="21"/>
        </w:rPr>
        <w:t>1点</w:t>
      </w:r>
    </w:p>
    <w:p w:rsidR="00A26DBA" w:rsidRPr="00916805" w:rsidRDefault="00A26DBA" w:rsidP="00916805">
      <w:pPr>
        <w:pStyle w:val="ad"/>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循环水池液位pH</w:t>
      </w:r>
      <w:r w:rsidRPr="00916805">
        <w:rPr>
          <w:rFonts w:asciiTheme="minorEastAsia" w:eastAsiaTheme="minorEastAsia" w:hAnsiTheme="minorEastAsia"/>
          <w:szCs w:val="21"/>
        </w:rPr>
        <w:t xml:space="preserve"> 值检测</w:t>
      </w:r>
      <w:r w:rsidRPr="00916805">
        <w:rPr>
          <w:rFonts w:asciiTheme="minorEastAsia" w:eastAsiaTheme="minorEastAsia" w:hAnsiTheme="minorEastAsia" w:hint="eastAsia"/>
          <w:szCs w:val="21"/>
        </w:rPr>
        <w:t xml:space="preserve">                           </w:t>
      </w:r>
      <w:r w:rsidRPr="00916805">
        <w:rPr>
          <w:rFonts w:asciiTheme="minorEastAsia" w:eastAsiaTheme="minorEastAsia" w:hAnsiTheme="minorEastAsia"/>
          <w:szCs w:val="21"/>
        </w:rPr>
        <w:t>1点</w:t>
      </w:r>
    </w:p>
    <w:p w:rsidR="00A26DBA" w:rsidRPr="00916805" w:rsidRDefault="00A26DBA" w:rsidP="00916805">
      <w:pPr>
        <w:pStyle w:val="ad"/>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冷水池</w:t>
      </w:r>
      <w:r w:rsidRPr="00916805">
        <w:rPr>
          <w:rFonts w:asciiTheme="minorEastAsia" w:eastAsiaTheme="minorEastAsia" w:hAnsiTheme="minorEastAsia"/>
          <w:szCs w:val="21"/>
        </w:rPr>
        <w:t>补水流量检测</w:t>
      </w:r>
      <w:r w:rsidRPr="00916805">
        <w:rPr>
          <w:rFonts w:asciiTheme="minorEastAsia" w:eastAsiaTheme="minorEastAsia" w:hAnsiTheme="minorEastAsia" w:hint="eastAsia"/>
          <w:szCs w:val="21"/>
        </w:rPr>
        <w:t xml:space="preserve">                               </w:t>
      </w:r>
      <w:r w:rsidRPr="00916805">
        <w:rPr>
          <w:rFonts w:asciiTheme="minorEastAsia" w:eastAsiaTheme="minorEastAsia" w:hAnsiTheme="minorEastAsia"/>
          <w:szCs w:val="21"/>
        </w:rPr>
        <w:t>1点</w:t>
      </w:r>
    </w:p>
    <w:p w:rsidR="00A26DBA" w:rsidRPr="00916805" w:rsidRDefault="00A26DBA" w:rsidP="00916805">
      <w:pPr>
        <w:pStyle w:val="ad"/>
        <w:snapToGrid w:val="0"/>
        <w:spacing w:line="360" w:lineRule="auto"/>
        <w:rPr>
          <w:rFonts w:asciiTheme="minorEastAsia" w:eastAsiaTheme="minorEastAsia" w:hAnsiTheme="minorEastAsia"/>
          <w:szCs w:val="21"/>
        </w:rPr>
      </w:pPr>
      <w:proofErr w:type="gramStart"/>
      <w:r w:rsidRPr="00916805">
        <w:rPr>
          <w:rFonts w:asciiTheme="minorEastAsia" w:eastAsiaTheme="minorEastAsia" w:hAnsiTheme="minorEastAsia" w:hint="eastAsia"/>
          <w:szCs w:val="21"/>
        </w:rPr>
        <w:t>锥底</w:t>
      </w:r>
      <w:r w:rsidRPr="00916805">
        <w:rPr>
          <w:rFonts w:asciiTheme="minorEastAsia" w:eastAsiaTheme="minorEastAsia" w:hAnsiTheme="minorEastAsia"/>
          <w:szCs w:val="21"/>
        </w:rPr>
        <w:t>补</w:t>
      </w:r>
      <w:proofErr w:type="gramEnd"/>
      <w:r w:rsidRPr="00916805">
        <w:rPr>
          <w:rFonts w:asciiTheme="minorEastAsia" w:eastAsiaTheme="minorEastAsia" w:hAnsiTheme="minorEastAsia"/>
          <w:szCs w:val="21"/>
        </w:rPr>
        <w:t>水流量检测</w:t>
      </w:r>
      <w:r w:rsidRPr="00916805">
        <w:rPr>
          <w:rFonts w:asciiTheme="minorEastAsia" w:eastAsiaTheme="minorEastAsia" w:hAnsiTheme="minorEastAsia" w:hint="eastAsia"/>
          <w:szCs w:val="21"/>
        </w:rPr>
        <w:t xml:space="preserve">                                 </w:t>
      </w:r>
      <w:r w:rsidRPr="00916805">
        <w:rPr>
          <w:rFonts w:asciiTheme="minorEastAsia" w:eastAsiaTheme="minorEastAsia" w:hAnsiTheme="minorEastAsia"/>
          <w:szCs w:val="21"/>
        </w:rPr>
        <w:t>1点</w:t>
      </w:r>
    </w:p>
    <w:p w:rsidR="00A26DBA" w:rsidRPr="00916805" w:rsidRDefault="00A26DBA" w:rsidP="00916805">
      <w:pPr>
        <w:pStyle w:val="ad"/>
        <w:snapToGrid w:val="0"/>
        <w:spacing w:line="360" w:lineRule="auto"/>
        <w:rPr>
          <w:rFonts w:asciiTheme="minorEastAsia" w:eastAsiaTheme="minorEastAsia" w:hAnsiTheme="minorEastAsia"/>
          <w:szCs w:val="21"/>
        </w:rPr>
      </w:pPr>
      <w:r w:rsidRPr="00916805">
        <w:rPr>
          <w:rFonts w:asciiTheme="minorEastAsia" w:eastAsiaTheme="minorEastAsia" w:hAnsiTheme="minorEastAsia"/>
          <w:szCs w:val="21"/>
        </w:rPr>
        <w:t>循环</w:t>
      </w:r>
      <w:r w:rsidRPr="00916805">
        <w:rPr>
          <w:rFonts w:asciiTheme="minorEastAsia" w:eastAsiaTheme="minorEastAsia" w:hAnsiTheme="minorEastAsia" w:hint="eastAsia"/>
          <w:szCs w:val="21"/>
        </w:rPr>
        <w:t>冷水</w:t>
      </w:r>
      <w:r w:rsidRPr="00916805">
        <w:rPr>
          <w:rFonts w:asciiTheme="minorEastAsia" w:eastAsiaTheme="minorEastAsia" w:hAnsiTheme="minorEastAsia"/>
          <w:szCs w:val="21"/>
        </w:rPr>
        <w:t>泵出口总管压力、流量、温度</w:t>
      </w:r>
      <w:r w:rsidRPr="00916805">
        <w:rPr>
          <w:rFonts w:asciiTheme="minorEastAsia" w:eastAsiaTheme="minorEastAsia" w:hAnsiTheme="minorEastAsia" w:hint="eastAsia"/>
          <w:szCs w:val="21"/>
        </w:rPr>
        <w:t xml:space="preserve"> </w:t>
      </w:r>
      <w:r w:rsidRPr="00916805">
        <w:rPr>
          <w:rFonts w:asciiTheme="minorEastAsia" w:eastAsiaTheme="minorEastAsia" w:hAnsiTheme="minorEastAsia"/>
          <w:szCs w:val="21"/>
        </w:rPr>
        <w:t xml:space="preserve"> </w:t>
      </w:r>
      <w:r w:rsidRPr="00916805">
        <w:rPr>
          <w:rFonts w:asciiTheme="minorEastAsia" w:eastAsiaTheme="minorEastAsia" w:hAnsiTheme="minorEastAsia" w:hint="eastAsia"/>
          <w:szCs w:val="21"/>
        </w:rPr>
        <w:t xml:space="preserve">             各</w:t>
      </w:r>
      <w:r w:rsidRPr="00916805">
        <w:rPr>
          <w:rFonts w:asciiTheme="minorEastAsia" w:eastAsiaTheme="minorEastAsia" w:hAnsiTheme="minorEastAsia"/>
          <w:szCs w:val="21"/>
        </w:rPr>
        <w:t>1点</w:t>
      </w:r>
    </w:p>
    <w:p w:rsidR="00A26DBA" w:rsidRPr="00916805" w:rsidRDefault="00A26DBA" w:rsidP="00916805">
      <w:pPr>
        <w:pStyle w:val="ad"/>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污水至冲渣流量、压力                             各</w:t>
      </w:r>
      <w:r w:rsidRPr="00916805">
        <w:rPr>
          <w:rFonts w:asciiTheme="minorEastAsia" w:eastAsiaTheme="minorEastAsia" w:hAnsiTheme="minorEastAsia"/>
          <w:szCs w:val="21"/>
        </w:rPr>
        <w:t>1点</w:t>
      </w:r>
    </w:p>
    <w:p w:rsidR="00A26DBA" w:rsidRPr="00916805" w:rsidRDefault="00A26DBA" w:rsidP="00916805">
      <w:pPr>
        <w:pStyle w:val="ad"/>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热水</w:t>
      </w:r>
      <w:r w:rsidRPr="00916805">
        <w:rPr>
          <w:rFonts w:asciiTheme="minorEastAsia" w:eastAsiaTheme="minorEastAsia" w:hAnsiTheme="minorEastAsia"/>
          <w:szCs w:val="21"/>
        </w:rPr>
        <w:t>泵出口总管压力</w:t>
      </w:r>
      <w:r w:rsidRPr="00916805">
        <w:rPr>
          <w:rFonts w:asciiTheme="minorEastAsia" w:eastAsiaTheme="minorEastAsia" w:hAnsiTheme="minorEastAsia" w:hint="eastAsia"/>
          <w:szCs w:val="21"/>
        </w:rPr>
        <w:t xml:space="preserve">                                </w:t>
      </w:r>
      <w:r w:rsidRPr="00916805">
        <w:rPr>
          <w:rFonts w:asciiTheme="minorEastAsia" w:eastAsiaTheme="minorEastAsia" w:hAnsiTheme="minorEastAsia"/>
          <w:szCs w:val="21"/>
        </w:rPr>
        <w:t>1</w:t>
      </w:r>
      <w:r w:rsidRPr="00916805">
        <w:rPr>
          <w:rFonts w:asciiTheme="minorEastAsia" w:eastAsiaTheme="minorEastAsia" w:hAnsiTheme="minorEastAsia" w:hint="eastAsia"/>
          <w:szCs w:val="21"/>
        </w:rPr>
        <w:t>点</w:t>
      </w:r>
    </w:p>
    <w:p w:rsidR="00A26DBA" w:rsidRPr="00916805" w:rsidRDefault="00A26DBA" w:rsidP="00916805">
      <w:pPr>
        <w:pStyle w:val="ad"/>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各泵、</w:t>
      </w:r>
      <w:proofErr w:type="gramStart"/>
      <w:r w:rsidRPr="00916805">
        <w:rPr>
          <w:rFonts w:asciiTheme="minorEastAsia" w:eastAsiaTheme="minorEastAsia" w:hAnsiTheme="minorEastAsia" w:hint="eastAsia"/>
          <w:szCs w:val="21"/>
        </w:rPr>
        <w:t>阀运行</w:t>
      </w:r>
      <w:proofErr w:type="gramEnd"/>
      <w:r w:rsidRPr="00916805">
        <w:rPr>
          <w:rFonts w:asciiTheme="minorEastAsia" w:eastAsiaTheme="minorEastAsia" w:hAnsiTheme="minorEastAsia" w:hint="eastAsia"/>
          <w:szCs w:val="21"/>
        </w:rPr>
        <w:t>状态显示</w:t>
      </w:r>
    </w:p>
    <w:p w:rsidR="00A26DBA" w:rsidRPr="00916805" w:rsidRDefault="00A26DBA" w:rsidP="00916805">
      <w:pPr>
        <w:pStyle w:val="ad"/>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各水泵、各层喷水总管、塔进出口煤气管道现场设有就地压力表及温度表等。</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2.5  安全、保卫设施</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2.5.1</w:t>
      </w:r>
      <w:proofErr w:type="gramStart"/>
      <w:r w:rsidRPr="00916805">
        <w:rPr>
          <w:rFonts w:asciiTheme="minorEastAsia" w:eastAsiaTheme="minorEastAsia" w:hAnsiTheme="minorEastAsia" w:hint="eastAsia"/>
          <w:szCs w:val="21"/>
        </w:rPr>
        <w:t>两</w:t>
      </w:r>
      <w:proofErr w:type="gramEnd"/>
      <w:r w:rsidRPr="00916805">
        <w:rPr>
          <w:rFonts w:asciiTheme="minorEastAsia" w:eastAsiaTheme="minorEastAsia" w:hAnsiTheme="minorEastAsia" w:hint="eastAsia"/>
          <w:szCs w:val="21"/>
        </w:rPr>
        <w:t>座喷淋塔、热水池、循环水泵</w:t>
      </w:r>
      <w:proofErr w:type="gramStart"/>
      <w:r w:rsidRPr="00916805">
        <w:rPr>
          <w:rFonts w:asciiTheme="minorEastAsia" w:eastAsiaTheme="minorEastAsia" w:hAnsiTheme="minorEastAsia" w:hint="eastAsia"/>
          <w:szCs w:val="21"/>
        </w:rPr>
        <w:t>房区域</w:t>
      </w:r>
      <w:proofErr w:type="gramEnd"/>
      <w:r w:rsidRPr="00916805">
        <w:rPr>
          <w:rFonts w:asciiTheme="minorEastAsia" w:eastAsiaTheme="minorEastAsia" w:hAnsiTheme="minorEastAsia" w:hint="eastAsia"/>
          <w:szCs w:val="21"/>
        </w:rPr>
        <w:t>设有固定式煤气报警器装置，共8处，配套独立主机接入2#高炉、TRT共用主控室。</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2.5.2</w:t>
      </w:r>
      <w:proofErr w:type="gramStart"/>
      <w:r w:rsidRPr="00916805">
        <w:rPr>
          <w:rFonts w:asciiTheme="minorEastAsia" w:eastAsiaTheme="minorEastAsia" w:hAnsiTheme="minorEastAsia" w:hint="eastAsia"/>
          <w:szCs w:val="21"/>
        </w:rPr>
        <w:t>两</w:t>
      </w:r>
      <w:proofErr w:type="gramEnd"/>
      <w:r w:rsidRPr="00916805">
        <w:rPr>
          <w:rFonts w:asciiTheme="minorEastAsia" w:eastAsiaTheme="minorEastAsia" w:hAnsiTheme="minorEastAsia" w:hint="eastAsia"/>
          <w:szCs w:val="21"/>
        </w:rPr>
        <w:t>座喷淋塔、热水池、循环水泵</w:t>
      </w:r>
      <w:proofErr w:type="gramStart"/>
      <w:r w:rsidRPr="00916805">
        <w:rPr>
          <w:rFonts w:asciiTheme="minorEastAsia" w:eastAsiaTheme="minorEastAsia" w:hAnsiTheme="minorEastAsia" w:hint="eastAsia"/>
          <w:szCs w:val="21"/>
        </w:rPr>
        <w:t>房区域</w:t>
      </w:r>
      <w:proofErr w:type="gramEnd"/>
      <w:r w:rsidRPr="00916805">
        <w:rPr>
          <w:rFonts w:asciiTheme="minorEastAsia" w:eastAsiaTheme="minorEastAsia" w:hAnsiTheme="minorEastAsia" w:hint="eastAsia"/>
          <w:szCs w:val="21"/>
        </w:rPr>
        <w:t>设有防爆摄像监控，共10处。</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lastRenderedPageBreak/>
        <w:t>，配套电视显示在2#高炉、TRT共用主控室。</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2.5.3</w:t>
      </w:r>
      <w:proofErr w:type="gramStart"/>
      <w:r w:rsidRPr="00916805">
        <w:rPr>
          <w:rFonts w:asciiTheme="minorEastAsia" w:eastAsiaTheme="minorEastAsia" w:hAnsiTheme="minorEastAsia" w:hint="eastAsia"/>
          <w:szCs w:val="21"/>
        </w:rPr>
        <w:t>两</w:t>
      </w:r>
      <w:proofErr w:type="gramEnd"/>
      <w:r w:rsidRPr="00916805">
        <w:rPr>
          <w:rFonts w:asciiTheme="minorEastAsia" w:eastAsiaTheme="minorEastAsia" w:hAnsiTheme="minorEastAsia" w:hint="eastAsia"/>
          <w:szCs w:val="21"/>
        </w:rPr>
        <w:t>座喷淋塔、热水池、循环水泵</w:t>
      </w:r>
      <w:proofErr w:type="gramStart"/>
      <w:r w:rsidRPr="00916805">
        <w:rPr>
          <w:rFonts w:asciiTheme="minorEastAsia" w:eastAsiaTheme="minorEastAsia" w:hAnsiTheme="minorEastAsia" w:hint="eastAsia"/>
          <w:szCs w:val="21"/>
        </w:rPr>
        <w:t>房区域</w:t>
      </w:r>
      <w:proofErr w:type="gramEnd"/>
      <w:r w:rsidRPr="00916805">
        <w:rPr>
          <w:rFonts w:asciiTheme="minorEastAsia" w:eastAsiaTheme="minorEastAsia" w:hAnsiTheme="minorEastAsia" w:hint="eastAsia"/>
          <w:szCs w:val="21"/>
        </w:rPr>
        <w:t>设有照明，采用防爆LED投光灯形式，满足照度要求100Lx，并在2#TRT主控室设有分别控制电源箱。</w:t>
      </w:r>
    </w:p>
    <w:p w:rsidR="00A26DBA" w:rsidRPr="00916805" w:rsidRDefault="00A26DBA" w:rsidP="00916805">
      <w:pPr>
        <w:pStyle w:val="aa"/>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2.5.4每座喷淋塔以及循环水泵房分别设置两套防爆检修电源。</w:t>
      </w:r>
    </w:p>
    <w:p w:rsidR="00A26DBA" w:rsidRPr="00916805" w:rsidRDefault="00A26DBA" w:rsidP="00916805">
      <w:pPr>
        <w:snapToGrid w:val="0"/>
        <w:spacing w:line="360" w:lineRule="auto"/>
        <w:rPr>
          <w:rFonts w:asciiTheme="minorEastAsia" w:eastAsiaTheme="minorEastAsia" w:hAnsiTheme="minorEastAsia"/>
          <w:b/>
          <w:szCs w:val="21"/>
        </w:rPr>
      </w:pPr>
      <w:r w:rsidRPr="00916805">
        <w:rPr>
          <w:rFonts w:asciiTheme="minorEastAsia" w:eastAsiaTheme="minorEastAsia" w:hAnsiTheme="minorEastAsia" w:hint="eastAsia"/>
          <w:b/>
          <w:szCs w:val="21"/>
        </w:rPr>
        <w:t>3、技术要求及设计说明</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3.1喷淋塔</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3.1.1本容器按照《钢制焊接常压容器》（JB/T）进行设计、制造、安装和验收均执行该标准</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3.1.2壳体钢板材质为Q345B、应符合GB/T713的技术要求。</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3.1.2焊接采用手工电弧焊，焊接完毕、经检验合格后进行严密性试验，试验压力为50K</w:t>
      </w:r>
      <w:r w:rsidRPr="00916805">
        <w:rPr>
          <w:rFonts w:asciiTheme="minorEastAsia" w:eastAsiaTheme="minorEastAsia" w:hAnsiTheme="minorEastAsia"/>
          <w:szCs w:val="21"/>
        </w:rPr>
        <w:t>p</w:t>
      </w:r>
      <w:r w:rsidRPr="00916805">
        <w:rPr>
          <w:rFonts w:asciiTheme="minorEastAsia" w:eastAsiaTheme="minorEastAsia" w:hAnsiTheme="minorEastAsia" w:hint="eastAsia"/>
          <w:szCs w:val="21"/>
        </w:rPr>
        <w:t>a，试验时间2h，以每小时≤1%为合格。</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3.1.3焊接完成后至少24h后，对接焊缝需进行局部射线检测，射线长度不得少于各条焊接接头长度的25%,且不少于200mm，检测结果以不低于III级为合格。</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3.1.4设备除锈达到《涂装前钢材表面锈蚀等级和防锈等级》（GB/T8923）规定的Sa2.5级后按下列要求涂漆。底漆：红丹醇酸防锈漆一道25~30um、中间漆：云铁醇酸防锈漆二道50~60um、面漆：醇酸磁漆二道40~50um、共五道、厚度115~140um。</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设备最终涂漆，底漆：W06-250耐高温防腐漆二道40um、中间漆：W61-250</w:t>
      </w:r>
      <w:proofErr w:type="gramStart"/>
      <w:r w:rsidRPr="00916805">
        <w:rPr>
          <w:rFonts w:asciiTheme="minorEastAsia" w:eastAsiaTheme="minorEastAsia" w:hAnsiTheme="minorEastAsia" w:hint="eastAsia"/>
          <w:szCs w:val="21"/>
        </w:rPr>
        <w:t>有机硅耐高温</w:t>
      </w:r>
      <w:proofErr w:type="gramEnd"/>
      <w:r w:rsidRPr="00916805">
        <w:rPr>
          <w:rFonts w:asciiTheme="minorEastAsia" w:eastAsiaTheme="minorEastAsia" w:hAnsiTheme="minorEastAsia" w:hint="eastAsia"/>
          <w:szCs w:val="21"/>
        </w:rPr>
        <w:t>防腐</w:t>
      </w:r>
      <w:proofErr w:type="gramStart"/>
      <w:r w:rsidRPr="00916805">
        <w:rPr>
          <w:rFonts w:asciiTheme="minorEastAsia" w:eastAsiaTheme="minorEastAsia" w:hAnsiTheme="minorEastAsia" w:hint="eastAsia"/>
          <w:szCs w:val="21"/>
        </w:rPr>
        <w:t>漆一道</w:t>
      </w:r>
      <w:proofErr w:type="gramEnd"/>
      <w:r w:rsidRPr="00916805">
        <w:rPr>
          <w:rFonts w:asciiTheme="minorEastAsia" w:eastAsiaTheme="minorEastAsia" w:hAnsiTheme="minorEastAsia" w:hint="eastAsia"/>
          <w:szCs w:val="21"/>
        </w:rPr>
        <w:t>25um、面漆：W61-250</w:t>
      </w:r>
      <w:proofErr w:type="gramStart"/>
      <w:r w:rsidRPr="00916805">
        <w:rPr>
          <w:rFonts w:asciiTheme="minorEastAsia" w:eastAsiaTheme="minorEastAsia" w:hAnsiTheme="minorEastAsia" w:hint="eastAsia"/>
          <w:szCs w:val="21"/>
        </w:rPr>
        <w:t>有机硅耐高温</w:t>
      </w:r>
      <w:proofErr w:type="gramEnd"/>
      <w:r w:rsidRPr="00916805">
        <w:rPr>
          <w:rFonts w:asciiTheme="minorEastAsia" w:eastAsiaTheme="minorEastAsia" w:hAnsiTheme="minorEastAsia" w:hint="eastAsia"/>
          <w:szCs w:val="21"/>
        </w:rPr>
        <w:t>防腐</w:t>
      </w:r>
      <w:proofErr w:type="gramStart"/>
      <w:r w:rsidRPr="00916805">
        <w:rPr>
          <w:rFonts w:asciiTheme="minorEastAsia" w:eastAsiaTheme="minorEastAsia" w:hAnsiTheme="minorEastAsia" w:hint="eastAsia"/>
          <w:szCs w:val="21"/>
        </w:rPr>
        <w:t>漆一道</w:t>
      </w:r>
      <w:proofErr w:type="gramEnd"/>
      <w:r w:rsidRPr="00916805">
        <w:rPr>
          <w:rFonts w:asciiTheme="minorEastAsia" w:eastAsiaTheme="minorEastAsia" w:hAnsiTheme="minorEastAsia" w:hint="eastAsia"/>
          <w:szCs w:val="21"/>
        </w:rPr>
        <w:t>25um、共四道厚度90um。</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3.1.5设备内表面防腐要求：725L-H53-22</w:t>
      </w:r>
      <w:proofErr w:type="gramStart"/>
      <w:r w:rsidRPr="00916805">
        <w:rPr>
          <w:rFonts w:asciiTheme="minorEastAsia" w:eastAsiaTheme="minorEastAsia" w:hAnsiTheme="minorEastAsia" w:hint="eastAsia"/>
          <w:szCs w:val="21"/>
        </w:rPr>
        <w:t>酚醛环</w:t>
      </w:r>
      <w:proofErr w:type="gramEnd"/>
      <w:r w:rsidRPr="00916805">
        <w:rPr>
          <w:rFonts w:asciiTheme="minorEastAsia" w:eastAsiaTheme="minorEastAsia" w:hAnsiTheme="minorEastAsia" w:hint="eastAsia"/>
          <w:szCs w:val="21"/>
        </w:rPr>
        <w:t>氧玻璃鳞片重防腐涂料，下部填料层托架以下厚度为800um、以上为400um、其它筒体内部构件涂725L-H53-22</w:t>
      </w:r>
      <w:proofErr w:type="gramStart"/>
      <w:r w:rsidRPr="00916805">
        <w:rPr>
          <w:rFonts w:asciiTheme="minorEastAsia" w:eastAsiaTheme="minorEastAsia" w:hAnsiTheme="minorEastAsia" w:hint="eastAsia"/>
          <w:szCs w:val="21"/>
        </w:rPr>
        <w:t>酚醛环</w:t>
      </w:r>
      <w:proofErr w:type="gramEnd"/>
      <w:r w:rsidRPr="00916805">
        <w:rPr>
          <w:rFonts w:asciiTheme="minorEastAsia" w:eastAsiaTheme="minorEastAsia" w:hAnsiTheme="minorEastAsia" w:hint="eastAsia"/>
          <w:szCs w:val="21"/>
        </w:rPr>
        <w:t>氧玻璃鳞片重防腐涂料厚度为400um。</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3.1.6喷淋塔各人孔喷枪等设备设有检修平台，宽度不低于1.2m。</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3.1.7各层喷枪应方便抽出检查检修，外设有保护保护套管，喷枪和保护</w:t>
      </w:r>
      <w:proofErr w:type="gramStart"/>
      <w:r w:rsidRPr="00916805">
        <w:rPr>
          <w:rFonts w:asciiTheme="minorEastAsia" w:eastAsiaTheme="minorEastAsia" w:hAnsiTheme="minorEastAsia" w:hint="eastAsia"/>
          <w:szCs w:val="21"/>
        </w:rPr>
        <w:t>套采用</w:t>
      </w:r>
      <w:proofErr w:type="gramEnd"/>
      <w:r w:rsidRPr="00916805">
        <w:rPr>
          <w:rFonts w:asciiTheme="minorEastAsia" w:eastAsiaTheme="minorEastAsia" w:hAnsiTheme="minorEastAsia" w:hint="eastAsia"/>
          <w:szCs w:val="21"/>
        </w:rPr>
        <w:t>316不锈钢材质，喷嘴材质采用哈氏合金或更优质产品，有效防止氯离子腐蚀。</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3.1.8喷淋塔寿命不低于20年。</w:t>
      </w:r>
    </w:p>
    <w:p w:rsidR="00A26DBA" w:rsidRPr="00916805" w:rsidRDefault="00A26DBA" w:rsidP="00916805">
      <w:pPr>
        <w:numPr>
          <w:ilvl w:val="1"/>
          <w:numId w:val="1"/>
        </w:num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介质管路</w:t>
      </w:r>
    </w:p>
    <w:p w:rsidR="00A26DBA" w:rsidRPr="00916805" w:rsidRDefault="00A26DBA" w:rsidP="00916805">
      <w:pPr>
        <w:adjustRightInd w:val="0"/>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3.2.1煤气主管的材质采用及焊接制作应充分考虑到高炉煤气中含有弱酸腐蚀介质的工况。所有煤气管道和氮气管道均按照压力管道进行设计、施工。</w:t>
      </w:r>
    </w:p>
    <w:p w:rsidR="00A26DBA" w:rsidRPr="00916805" w:rsidRDefault="00A26DBA" w:rsidP="00916805">
      <w:pPr>
        <w:adjustRightInd w:val="0"/>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3.2.2</w:t>
      </w:r>
      <w:proofErr w:type="gramStart"/>
      <w:r w:rsidRPr="00916805">
        <w:rPr>
          <w:rFonts w:asciiTheme="minorEastAsia" w:eastAsiaTheme="minorEastAsia" w:hAnsiTheme="minorEastAsia" w:hint="eastAsia"/>
          <w:szCs w:val="21"/>
        </w:rPr>
        <w:t>两</w:t>
      </w:r>
      <w:proofErr w:type="gramEnd"/>
      <w:r w:rsidRPr="00916805">
        <w:rPr>
          <w:rFonts w:asciiTheme="minorEastAsia" w:eastAsiaTheme="minorEastAsia" w:hAnsiTheme="minorEastAsia" w:hint="eastAsia"/>
          <w:szCs w:val="21"/>
        </w:rPr>
        <w:t>套喷淋系统煤气管道直径分别为DN2600mm和DN2800mm，所有煤气管道材质：Q345B；管道壁厚：不小于10mm。</w:t>
      </w:r>
    </w:p>
    <w:p w:rsidR="00A26DBA" w:rsidRPr="00916805" w:rsidRDefault="00A26DBA" w:rsidP="00916805">
      <w:pPr>
        <w:adjustRightInd w:val="0"/>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3.2.3氮气管道采用无缝钢管，管道材质：20#钢；管道直径为DN50mm。</w:t>
      </w:r>
    </w:p>
    <w:p w:rsidR="00A26DBA" w:rsidRPr="00916805" w:rsidRDefault="00A26DBA" w:rsidP="00916805">
      <w:pPr>
        <w:adjustRightInd w:val="0"/>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3.2.4循环水管道采用</w:t>
      </w:r>
      <w:proofErr w:type="gramStart"/>
      <w:r w:rsidRPr="00916805">
        <w:rPr>
          <w:rFonts w:asciiTheme="minorEastAsia" w:eastAsiaTheme="minorEastAsia" w:hAnsiTheme="minorEastAsia" w:hint="eastAsia"/>
          <w:szCs w:val="21"/>
        </w:rPr>
        <w:t>沿现有</w:t>
      </w:r>
      <w:proofErr w:type="gramEnd"/>
      <w:r w:rsidRPr="00916805">
        <w:rPr>
          <w:rFonts w:asciiTheme="minorEastAsia" w:eastAsiaTheme="minorEastAsia" w:hAnsiTheme="minorEastAsia" w:hint="eastAsia"/>
          <w:szCs w:val="21"/>
        </w:rPr>
        <w:t>介质管网架空敷设，管道采用螺旋焊管。</w:t>
      </w:r>
    </w:p>
    <w:p w:rsidR="00A26DBA" w:rsidRPr="00916805" w:rsidRDefault="00A26DBA" w:rsidP="00916805">
      <w:pPr>
        <w:adjustRightInd w:val="0"/>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3.3 喷淋水泵</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3.3.1循环冷水泵：</w:t>
      </w:r>
    </w:p>
    <w:p w:rsidR="00A26DBA" w:rsidRPr="00916805" w:rsidRDefault="00A26DBA" w:rsidP="00916805">
      <w:pPr>
        <w:snapToGrid w:val="0"/>
        <w:spacing w:line="360" w:lineRule="auto"/>
        <w:ind w:firstLineChars="250" w:firstLine="525"/>
        <w:rPr>
          <w:rFonts w:asciiTheme="minorEastAsia" w:eastAsiaTheme="minorEastAsia" w:hAnsiTheme="minorEastAsia"/>
          <w:szCs w:val="21"/>
        </w:rPr>
      </w:pPr>
      <w:r w:rsidRPr="00916805">
        <w:rPr>
          <w:rFonts w:asciiTheme="minorEastAsia" w:eastAsiaTheme="minorEastAsia" w:hAnsiTheme="minorEastAsia" w:hint="eastAsia"/>
          <w:szCs w:val="21"/>
        </w:rPr>
        <w:lastRenderedPageBreak/>
        <w:t>型式：卧式离心泵，流量、扬程、配套电机功率设计确定，电压U=380V，防护等级IP54/F，汽蚀余量小于5m，绝缘等级：B级，介质：高炉煤气喷淋水、有腐蚀性、水温：～50°C，轴封方式：机械密封  轴承：SKF，主要材质：泵壳：球墨铸铁；泵轴：优质碳素钢；叶轮：球墨铸铁或耐氯离子腐蚀材料，进出口配法兰、垫、螺栓等紧固件，不得泄漏</w:t>
      </w:r>
      <w:proofErr w:type="gramStart"/>
      <w:r w:rsidRPr="00916805">
        <w:rPr>
          <w:rFonts w:asciiTheme="minorEastAsia" w:eastAsiaTheme="minorEastAsia" w:hAnsiTheme="minorEastAsia" w:hint="eastAsia"/>
          <w:szCs w:val="21"/>
        </w:rPr>
        <w:t>配现场</w:t>
      </w:r>
      <w:proofErr w:type="gramEnd"/>
      <w:r w:rsidRPr="00916805">
        <w:rPr>
          <w:rFonts w:asciiTheme="minorEastAsia" w:eastAsiaTheme="minorEastAsia" w:hAnsiTheme="minorEastAsia" w:hint="eastAsia"/>
          <w:szCs w:val="21"/>
        </w:rPr>
        <w:t>操控箱及具备PLC远传操作。工作环境为室内-10~50℃，使用寿命不低于3年。</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3.3.2热水提升泵：</w:t>
      </w:r>
    </w:p>
    <w:p w:rsidR="00A26DBA" w:rsidRPr="00916805" w:rsidRDefault="00A26DBA" w:rsidP="00916805">
      <w:pPr>
        <w:snapToGrid w:val="0"/>
        <w:spacing w:line="360" w:lineRule="auto"/>
        <w:ind w:firstLineChars="250" w:firstLine="525"/>
        <w:rPr>
          <w:rFonts w:asciiTheme="minorEastAsia" w:eastAsiaTheme="minorEastAsia" w:hAnsiTheme="minorEastAsia"/>
          <w:szCs w:val="21"/>
        </w:rPr>
      </w:pPr>
      <w:r w:rsidRPr="00916805">
        <w:rPr>
          <w:rFonts w:asciiTheme="minorEastAsia" w:eastAsiaTheme="minorEastAsia" w:hAnsiTheme="minorEastAsia" w:hint="eastAsia"/>
          <w:szCs w:val="21"/>
        </w:rPr>
        <w:t>型式：无密封自控自吸泵，型号：无密封自控自吸泵，流量、扬程、配套电机功率设计确定,电压U=380V，防护等级IP54/F。汽蚀余量小于5m，绝缘等级：B级，介质：煤气喷淋水、腐蚀性、水温：～50°C，轴封方式：机械密封  轴承：SKF，主要材质：泵壳：球墨铸铁；泵轴：优质碳素钢；叶轮：球墨铸铁或耐氯离子腐蚀材料，进出口配法兰、垫、螺栓等紧固件，不得泄漏。工作环境为室内-10~50℃。</w:t>
      </w:r>
      <w:proofErr w:type="gramStart"/>
      <w:r w:rsidRPr="00916805">
        <w:rPr>
          <w:rFonts w:asciiTheme="minorEastAsia" w:eastAsiaTheme="minorEastAsia" w:hAnsiTheme="minorEastAsia" w:hint="eastAsia"/>
          <w:szCs w:val="21"/>
        </w:rPr>
        <w:t>配现场</w:t>
      </w:r>
      <w:proofErr w:type="gramEnd"/>
      <w:r w:rsidRPr="00916805">
        <w:rPr>
          <w:rFonts w:asciiTheme="minorEastAsia" w:eastAsiaTheme="minorEastAsia" w:hAnsiTheme="minorEastAsia" w:hint="eastAsia"/>
          <w:szCs w:val="21"/>
        </w:rPr>
        <w:t>操控箱及具备PLC远传操作。工作环境为室内-10~50℃，使用寿命不低于3年。</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3.4 玻璃钢冷却塔</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3.4.1  工况参数及技术性能（具体参数由最终设计确定）</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1）冷却水量： ~200m3/h</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2）数量：2台</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3）风机直径：~Φ3400mm</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4）设计风量：~202000m3/h</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5）电机电压： 380V </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6）干球温度：31.5℃</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7）湿球温度：27.6℃</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8）进水温度：~60℃</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9）出水温度：~35℃</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10）水质：煤气喷淋水（含氯离子、含粉尘、有酸或碱腐蚀性）</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3.4.2冷却塔结构设计要求</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1）冷却塔形式：</w:t>
      </w:r>
      <w:proofErr w:type="gramStart"/>
      <w:r w:rsidRPr="00916805">
        <w:rPr>
          <w:rFonts w:asciiTheme="minorEastAsia" w:eastAsiaTheme="minorEastAsia" w:hAnsiTheme="minorEastAsia" w:hint="eastAsia"/>
          <w:szCs w:val="21"/>
        </w:rPr>
        <w:t>本塔为</w:t>
      </w:r>
      <w:proofErr w:type="gramEnd"/>
      <w:r w:rsidRPr="00916805">
        <w:rPr>
          <w:rFonts w:asciiTheme="minorEastAsia" w:eastAsiaTheme="minorEastAsia" w:hAnsiTheme="minorEastAsia" w:hint="eastAsia"/>
          <w:szCs w:val="21"/>
        </w:rPr>
        <w:t>玻璃钢框架结构，两面进风。</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2）采用高效低阻加筋弧形收水器，减少飘散水损失，</w:t>
      </w:r>
      <w:proofErr w:type="gramStart"/>
      <w:r w:rsidRPr="00916805">
        <w:rPr>
          <w:rFonts w:asciiTheme="minorEastAsia" w:eastAsiaTheme="minorEastAsia" w:hAnsiTheme="minorEastAsia" w:hint="eastAsia"/>
          <w:szCs w:val="21"/>
        </w:rPr>
        <w:t>飘水率</w:t>
      </w:r>
      <w:proofErr w:type="gramEnd"/>
      <w:r w:rsidRPr="00916805">
        <w:rPr>
          <w:rFonts w:asciiTheme="minorEastAsia" w:eastAsiaTheme="minorEastAsia" w:hAnsiTheme="minorEastAsia" w:hint="eastAsia"/>
          <w:szCs w:val="21"/>
        </w:rPr>
        <w:t>≤0.001%</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3）采用耐磨、防腐蚀材质喷嘴，使用寿命长久，耐压高。</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4）网格填料</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5）紧固件采用镀锌件。</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3.4.3产品要求</w:t>
      </w:r>
    </w:p>
    <w:p w:rsidR="00A26DBA" w:rsidRPr="00916805" w:rsidRDefault="00A26DBA" w:rsidP="00916805">
      <w:pPr>
        <w:snapToGrid w:val="0"/>
        <w:spacing w:line="360" w:lineRule="auto"/>
        <w:ind w:firstLine="480"/>
        <w:rPr>
          <w:rFonts w:asciiTheme="minorEastAsia" w:eastAsiaTheme="minorEastAsia" w:hAnsiTheme="minorEastAsia"/>
          <w:szCs w:val="21"/>
        </w:rPr>
      </w:pPr>
      <w:r w:rsidRPr="00916805">
        <w:rPr>
          <w:rFonts w:asciiTheme="minorEastAsia" w:eastAsiaTheme="minorEastAsia" w:hAnsiTheme="minorEastAsia" w:hint="eastAsia"/>
          <w:szCs w:val="21"/>
        </w:rPr>
        <w:t>HJ形弧形收水器</w:t>
      </w:r>
      <w:r w:rsidRPr="00916805">
        <w:rPr>
          <w:rFonts w:asciiTheme="minorEastAsia" w:eastAsiaTheme="minorEastAsia" w:hAnsiTheme="minorEastAsia" w:hint="eastAsia"/>
          <w:szCs w:val="21"/>
        </w:rPr>
        <w:tab/>
      </w:r>
      <w:r w:rsidRPr="00916805">
        <w:rPr>
          <w:rFonts w:asciiTheme="minorEastAsia" w:eastAsiaTheme="minorEastAsia" w:hAnsiTheme="minorEastAsia" w:hint="eastAsia"/>
          <w:szCs w:val="21"/>
        </w:rPr>
        <w:tab/>
      </w:r>
      <w:r w:rsidRPr="00916805">
        <w:rPr>
          <w:rFonts w:asciiTheme="minorEastAsia" w:eastAsiaTheme="minorEastAsia" w:hAnsiTheme="minorEastAsia" w:hint="eastAsia"/>
          <w:szCs w:val="21"/>
        </w:rPr>
        <w:tab/>
      </w:r>
      <w:r w:rsidRPr="00916805">
        <w:rPr>
          <w:rFonts w:asciiTheme="minorEastAsia" w:eastAsiaTheme="minorEastAsia" w:hAnsiTheme="minorEastAsia" w:hint="eastAsia"/>
          <w:szCs w:val="21"/>
        </w:rPr>
        <w:tab/>
        <w:t xml:space="preserve">    材质PP</w:t>
      </w:r>
    </w:p>
    <w:p w:rsidR="00A26DBA" w:rsidRPr="00916805" w:rsidRDefault="00A26DBA" w:rsidP="00916805">
      <w:pPr>
        <w:snapToGrid w:val="0"/>
        <w:spacing w:line="360" w:lineRule="auto"/>
        <w:ind w:firstLine="480"/>
        <w:rPr>
          <w:rFonts w:asciiTheme="minorEastAsia" w:eastAsiaTheme="minorEastAsia" w:hAnsiTheme="minorEastAsia"/>
          <w:szCs w:val="21"/>
        </w:rPr>
      </w:pPr>
      <w:r w:rsidRPr="00916805">
        <w:rPr>
          <w:rFonts w:asciiTheme="minorEastAsia" w:eastAsiaTheme="minorEastAsia" w:hAnsiTheme="minorEastAsia" w:hint="eastAsia"/>
          <w:szCs w:val="21"/>
        </w:rPr>
        <w:t xml:space="preserve">风机                           </w:t>
      </w:r>
      <w:r w:rsidRPr="00916805">
        <w:rPr>
          <w:rFonts w:asciiTheme="minorEastAsia" w:eastAsiaTheme="minorEastAsia" w:hAnsiTheme="minorEastAsia"/>
          <w:szCs w:val="21"/>
        </w:rPr>
        <w:t>保定螺旋桨公司产品</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风筒</w:t>
      </w:r>
      <w:r w:rsidRPr="00916805">
        <w:rPr>
          <w:rFonts w:asciiTheme="minorEastAsia" w:eastAsiaTheme="minorEastAsia" w:hAnsiTheme="minorEastAsia" w:hint="eastAsia"/>
          <w:szCs w:val="21"/>
        </w:rPr>
        <w:tab/>
      </w:r>
      <w:r w:rsidRPr="00916805">
        <w:rPr>
          <w:rFonts w:asciiTheme="minorEastAsia" w:eastAsiaTheme="minorEastAsia" w:hAnsiTheme="minorEastAsia" w:hint="eastAsia"/>
          <w:szCs w:val="21"/>
        </w:rPr>
        <w:tab/>
      </w:r>
      <w:r w:rsidRPr="00916805">
        <w:rPr>
          <w:rFonts w:asciiTheme="minorEastAsia" w:eastAsiaTheme="minorEastAsia" w:hAnsiTheme="minorEastAsia" w:hint="eastAsia"/>
          <w:szCs w:val="21"/>
        </w:rPr>
        <w:tab/>
      </w:r>
      <w:r w:rsidRPr="00916805">
        <w:rPr>
          <w:rFonts w:asciiTheme="minorEastAsia" w:eastAsiaTheme="minorEastAsia" w:hAnsiTheme="minorEastAsia" w:hint="eastAsia"/>
          <w:szCs w:val="21"/>
        </w:rPr>
        <w:tab/>
      </w:r>
      <w:r w:rsidRPr="00916805">
        <w:rPr>
          <w:rFonts w:asciiTheme="minorEastAsia" w:eastAsiaTheme="minorEastAsia" w:hAnsiTheme="minorEastAsia" w:hint="eastAsia"/>
          <w:szCs w:val="21"/>
        </w:rPr>
        <w:tab/>
      </w:r>
      <w:r w:rsidRPr="00916805">
        <w:rPr>
          <w:rFonts w:asciiTheme="minorEastAsia" w:eastAsiaTheme="minorEastAsia" w:hAnsiTheme="minorEastAsia" w:hint="eastAsia"/>
          <w:szCs w:val="21"/>
        </w:rPr>
        <w:tab/>
        <w:t xml:space="preserve">        玻璃钢材质</w:t>
      </w:r>
    </w:p>
    <w:p w:rsidR="00A26DBA" w:rsidRPr="00916805" w:rsidRDefault="00A26DBA" w:rsidP="00916805">
      <w:pPr>
        <w:snapToGrid w:val="0"/>
        <w:spacing w:line="360" w:lineRule="auto"/>
        <w:ind w:firstLine="480"/>
        <w:rPr>
          <w:rFonts w:asciiTheme="minorEastAsia" w:eastAsiaTheme="minorEastAsia" w:hAnsiTheme="minorEastAsia"/>
          <w:szCs w:val="21"/>
        </w:rPr>
      </w:pPr>
      <w:r w:rsidRPr="00916805">
        <w:rPr>
          <w:rFonts w:asciiTheme="minorEastAsia" w:eastAsiaTheme="minorEastAsia" w:hAnsiTheme="minorEastAsia" w:hint="eastAsia"/>
          <w:szCs w:val="21"/>
        </w:rPr>
        <w:lastRenderedPageBreak/>
        <w:t>配水管</w:t>
      </w:r>
      <w:r w:rsidRPr="00916805">
        <w:rPr>
          <w:rFonts w:asciiTheme="minorEastAsia" w:eastAsiaTheme="minorEastAsia" w:hAnsiTheme="minorEastAsia" w:hint="eastAsia"/>
          <w:szCs w:val="21"/>
        </w:rPr>
        <w:tab/>
      </w:r>
      <w:r w:rsidRPr="00916805">
        <w:rPr>
          <w:rFonts w:asciiTheme="minorEastAsia" w:eastAsiaTheme="minorEastAsia" w:hAnsiTheme="minorEastAsia" w:hint="eastAsia"/>
          <w:szCs w:val="21"/>
        </w:rPr>
        <w:tab/>
      </w:r>
      <w:r w:rsidRPr="00916805">
        <w:rPr>
          <w:rFonts w:asciiTheme="minorEastAsia" w:eastAsiaTheme="minorEastAsia" w:hAnsiTheme="minorEastAsia" w:hint="eastAsia"/>
          <w:szCs w:val="21"/>
        </w:rPr>
        <w:tab/>
      </w:r>
      <w:r w:rsidRPr="00916805">
        <w:rPr>
          <w:rFonts w:asciiTheme="minorEastAsia" w:eastAsiaTheme="minorEastAsia" w:hAnsiTheme="minorEastAsia" w:hint="eastAsia"/>
          <w:szCs w:val="21"/>
        </w:rPr>
        <w:tab/>
      </w:r>
      <w:r w:rsidRPr="00916805">
        <w:rPr>
          <w:rFonts w:asciiTheme="minorEastAsia" w:eastAsiaTheme="minorEastAsia" w:hAnsiTheme="minorEastAsia" w:hint="eastAsia"/>
          <w:szCs w:val="21"/>
        </w:rPr>
        <w:tab/>
      </w:r>
      <w:r w:rsidRPr="00916805">
        <w:rPr>
          <w:rFonts w:asciiTheme="minorEastAsia" w:eastAsiaTheme="minorEastAsia" w:hAnsiTheme="minorEastAsia" w:hint="eastAsia"/>
          <w:szCs w:val="21"/>
        </w:rPr>
        <w:tab/>
      </w:r>
      <w:r w:rsidRPr="00916805">
        <w:rPr>
          <w:rFonts w:asciiTheme="minorEastAsia" w:eastAsiaTheme="minorEastAsia" w:hAnsiTheme="minorEastAsia" w:hint="eastAsia"/>
          <w:szCs w:val="21"/>
        </w:rPr>
        <w:tab/>
        <w:t xml:space="preserve">    Q235A</w:t>
      </w:r>
      <w:proofErr w:type="gramStart"/>
      <w:r w:rsidRPr="00916805">
        <w:rPr>
          <w:rFonts w:asciiTheme="minorEastAsia" w:eastAsiaTheme="minorEastAsia" w:hAnsiTheme="minorEastAsia" w:hint="eastAsia"/>
          <w:szCs w:val="21"/>
        </w:rPr>
        <w:t>材质热</w:t>
      </w:r>
      <w:proofErr w:type="gramEnd"/>
      <w:r w:rsidRPr="00916805">
        <w:rPr>
          <w:rFonts w:asciiTheme="minorEastAsia" w:eastAsiaTheme="minorEastAsia" w:hAnsiTheme="minorEastAsia" w:hint="eastAsia"/>
          <w:szCs w:val="21"/>
        </w:rPr>
        <w:t>镀锌处理</w:t>
      </w:r>
    </w:p>
    <w:p w:rsidR="00A26DBA" w:rsidRPr="00916805" w:rsidRDefault="00A26DBA" w:rsidP="00916805">
      <w:pPr>
        <w:snapToGrid w:val="0"/>
        <w:spacing w:line="360" w:lineRule="auto"/>
        <w:ind w:firstLine="480"/>
        <w:rPr>
          <w:rFonts w:asciiTheme="minorEastAsia" w:eastAsiaTheme="minorEastAsia" w:hAnsiTheme="minorEastAsia"/>
          <w:szCs w:val="21"/>
        </w:rPr>
      </w:pPr>
      <w:r w:rsidRPr="00916805">
        <w:rPr>
          <w:rFonts w:asciiTheme="minorEastAsia" w:eastAsiaTheme="minorEastAsia" w:hAnsiTheme="minorEastAsia" w:hint="eastAsia"/>
          <w:szCs w:val="21"/>
        </w:rPr>
        <w:t>百叶窗</w:t>
      </w:r>
      <w:r w:rsidRPr="00916805">
        <w:rPr>
          <w:rFonts w:asciiTheme="minorEastAsia" w:eastAsiaTheme="minorEastAsia" w:hAnsiTheme="minorEastAsia" w:hint="eastAsia"/>
          <w:szCs w:val="21"/>
        </w:rPr>
        <w:tab/>
      </w:r>
      <w:r w:rsidRPr="00916805">
        <w:rPr>
          <w:rFonts w:asciiTheme="minorEastAsia" w:eastAsiaTheme="minorEastAsia" w:hAnsiTheme="minorEastAsia" w:hint="eastAsia"/>
          <w:szCs w:val="21"/>
        </w:rPr>
        <w:tab/>
      </w:r>
      <w:r w:rsidRPr="00916805">
        <w:rPr>
          <w:rFonts w:asciiTheme="minorEastAsia" w:eastAsiaTheme="minorEastAsia" w:hAnsiTheme="minorEastAsia" w:hint="eastAsia"/>
          <w:szCs w:val="21"/>
        </w:rPr>
        <w:tab/>
      </w:r>
      <w:r w:rsidRPr="00916805">
        <w:rPr>
          <w:rFonts w:asciiTheme="minorEastAsia" w:eastAsiaTheme="minorEastAsia" w:hAnsiTheme="minorEastAsia" w:hint="eastAsia"/>
          <w:szCs w:val="21"/>
        </w:rPr>
        <w:tab/>
      </w:r>
      <w:r w:rsidRPr="00916805">
        <w:rPr>
          <w:rFonts w:asciiTheme="minorEastAsia" w:eastAsiaTheme="minorEastAsia" w:hAnsiTheme="minorEastAsia" w:hint="eastAsia"/>
          <w:szCs w:val="21"/>
        </w:rPr>
        <w:tab/>
      </w:r>
      <w:r w:rsidRPr="00916805">
        <w:rPr>
          <w:rFonts w:asciiTheme="minorEastAsia" w:eastAsiaTheme="minorEastAsia" w:hAnsiTheme="minorEastAsia" w:hint="eastAsia"/>
          <w:szCs w:val="21"/>
        </w:rPr>
        <w:tab/>
      </w:r>
      <w:r w:rsidRPr="00916805">
        <w:rPr>
          <w:rFonts w:asciiTheme="minorEastAsia" w:eastAsiaTheme="minorEastAsia" w:hAnsiTheme="minorEastAsia" w:hint="eastAsia"/>
          <w:szCs w:val="21"/>
        </w:rPr>
        <w:tab/>
        <w:t xml:space="preserve">    玻璃钢材质</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3.4.4</w:t>
      </w:r>
      <w:proofErr w:type="gramStart"/>
      <w:r w:rsidRPr="00916805">
        <w:rPr>
          <w:rFonts w:asciiTheme="minorEastAsia" w:eastAsiaTheme="minorEastAsia" w:hAnsiTheme="minorEastAsia" w:hint="eastAsia"/>
          <w:szCs w:val="21"/>
        </w:rPr>
        <w:t>各</w:t>
      </w:r>
      <w:proofErr w:type="gramEnd"/>
      <w:r w:rsidRPr="00916805">
        <w:rPr>
          <w:rFonts w:asciiTheme="minorEastAsia" w:eastAsiaTheme="minorEastAsia" w:hAnsiTheme="minorEastAsia" w:hint="eastAsia"/>
          <w:szCs w:val="21"/>
        </w:rPr>
        <w:t>工艺部件要求</w:t>
      </w:r>
    </w:p>
    <w:p w:rsidR="00A26DBA" w:rsidRPr="00916805" w:rsidRDefault="00A26DBA" w:rsidP="00916805">
      <w:pPr>
        <w:snapToGrid w:val="0"/>
        <w:spacing w:line="360" w:lineRule="auto"/>
        <w:ind w:firstLine="480"/>
        <w:rPr>
          <w:rFonts w:asciiTheme="minorEastAsia" w:eastAsiaTheme="minorEastAsia" w:hAnsiTheme="minorEastAsia"/>
          <w:szCs w:val="21"/>
        </w:rPr>
      </w:pPr>
      <w:r w:rsidRPr="00916805">
        <w:rPr>
          <w:rFonts w:asciiTheme="minorEastAsia" w:eastAsiaTheme="minorEastAsia" w:hAnsiTheme="minorEastAsia" w:hint="eastAsia"/>
          <w:szCs w:val="21"/>
        </w:rPr>
        <w:t>1）配水管：材质Q235A，热镀锌处理，全部采用法兰连接；</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2）百叶窗、风筒：采用玻璃钢材质，按标准制造；外表面光滑，内表面平整，且外表面应含有光稳定剂的光滑胶衣树脂层,风筒上设有检修门。</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3）塔内钢结构件的制作与防腐要求:所有型钢件均应符合相应材料标准制作,结构件的强度和刚度应保证,</w:t>
      </w:r>
      <w:proofErr w:type="gramStart"/>
      <w:r w:rsidRPr="00916805">
        <w:rPr>
          <w:rFonts w:asciiTheme="minorEastAsia" w:eastAsiaTheme="minorEastAsia" w:hAnsiTheme="minorEastAsia" w:hint="eastAsia"/>
          <w:szCs w:val="21"/>
        </w:rPr>
        <w:t>钢结构件热镀锌</w:t>
      </w:r>
      <w:proofErr w:type="gramEnd"/>
      <w:r w:rsidRPr="00916805">
        <w:rPr>
          <w:rFonts w:asciiTheme="minorEastAsia" w:eastAsiaTheme="minorEastAsia" w:hAnsiTheme="minorEastAsia" w:hint="eastAsia"/>
          <w:szCs w:val="21"/>
        </w:rPr>
        <w:t>防腐。</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4）原材料及外购件选用要求：钢材须选用正规大厂优质产品，且品种材质应符合要求，并有材质保证书。</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3.4.5</w:t>
      </w:r>
      <w:r w:rsidRPr="00916805">
        <w:rPr>
          <w:rFonts w:asciiTheme="minorEastAsia" w:eastAsiaTheme="minorEastAsia" w:hAnsiTheme="minorEastAsia"/>
          <w:szCs w:val="21"/>
        </w:rPr>
        <w:t xml:space="preserve">风筒  </w:t>
      </w:r>
    </w:p>
    <w:p w:rsidR="00A26DBA" w:rsidRPr="00916805" w:rsidRDefault="00A26DBA" w:rsidP="00916805">
      <w:pPr>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szCs w:val="21"/>
        </w:rPr>
        <w:t>动能回收型玻璃钢风筒（顶部不设拉筋），风筒</w:t>
      </w:r>
      <w:proofErr w:type="gramStart"/>
      <w:r w:rsidRPr="00916805">
        <w:rPr>
          <w:rFonts w:asciiTheme="minorEastAsia" w:eastAsiaTheme="minorEastAsia" w:hAnsiTheme="minorEastAsia"/>
          <w:szCs w:val="21"/>
        </w:rPr>
        <w:t>下部厚</w:t>
      </w:r>
      <w:r w:rsidRPr="00916805">
        <w:rPr>
          <w:rFonts w:asciiTheme="minorEastAsia" w:eastAsiaTheme="minorEastAsia" w:hAnsiTheme="minorEastAsia" w:hint="eastAsia"/>
          <w:szCs w:val="21"/>
        </w:rPr>
        <w:t>不小于</w:t>
      </w:r>
      <w:proofErr w:type="gramEnd"/>
      <w:r w:rsidRPr="00916805">
        <w:rPr>
          <w:rFonts w:asciiTheme="minorEastAsia" w:eastAsiaTheme="minorEastAsia" w:hAnsiTheme="minorEastAsia"/>
          <w:szCs w:val="21"/>
        </w:rPr>
        <w:t>10mm，上部厚：</w:t>
      </w:r>
      <w:r w:rsidRPr="00916805">
        <w:rPr>
          <w:rFonts w:asciiTheme="minorEastAsia" w:eastAsiaTheme="minorEastAsia" w:hAnsiTheme="minorEastAsia" w:hint="eastAsia"/>
          <w:szCs w:val="21"/>
        </w:rPr>
        <w:t>不小于</w:t>
      </w:r>
      <w:r w:rsidRPr="00916805">
        <w:rPr>
          <w:rFonts w:asciiTheme="minorEastAsia" w:eastAsiaTheme="minorEastAsia" w:hAnsiTheme="minorEastAsia"/>
          <w:szCs w:val="21"/>
        </w:rPr>
        <w:t>8mm；风筒具有良好的整体强度和运行强度。外表面采用含光稳定剂光滑胶衣树脂层，使风筒具有优良的耐老化、抗紫外线性能，同时还能</w:t>
      </w:r>
      <w:r w:rsidRPr="00916805">
        <w:rPr>
          <w:rFonts w:asciiTheme="minorEastAsia" w:eastAsiaTheme="minorEastAsia" w:hAnsiTheme="minorEastAsia"/>
          <w:bCs/>
          <w:szCs w:val="21"/>
        </w:rPr>
        <w:t>长期</w:t>
      </w:r>
      <w:r w:rsidRPr="00916805">
        <w:rPr>
          <w:rFonts w:asciiTheme="minorEastAsia" w:eastAsiaTheme="minorEastAsia" w:hAnsiTheme="minorEastAsia"/>
          <w:szCs w:val="21"/>
        </w:rPr>
        <w:t>保持表面色泽均匀，不褪色。风筒应拼装严密，风筒内壁与风机叶尖间隙应符合GB7190中的规定。风筒的使用寿命不得低于20年，冷却塔体设置安装和检修用的检查门，其材质为聚脂玻璃钢。门板上应有窥视镜，且外表平整光滑，配合紧密不漏水。检查门五金件材质为不锈钢（1Cr18Ni9Ti）。风筒连接和紧固件采用不锈钢件（1Cr18Ni9Ti），压板采用铸铁压板。</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3.4.6</w:t>
      </w:r>
      <w:r w:rsidRPr="00916805">
        <w:rPr>
          <w:rFonts w:asciiTheme="minorEastAsia" w:eastAsiaTheme="minorEastAsia" w:hAnsiTheme="minorEastAsia"/>
          <w:szCs w:val="21"/>
        </w:rPr>
        <w:t>风机</w:t>
      </w:r>
    </w:p>
    <w:p w:rsidR="00A26DBA" w:rsidRPr="00916805" w:rsidRDefault="00A26DBA" w:rsidP="00916805">
      <w:pPr>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szCs w:val="21"/>
        </w:rPr>
        <w:t>风机采用保定螺旋桨公司产品。风机叶型采用高效机翼叶型，风机叶片采用环氧树脂材质。风机出厂前做静平衡实验，平衡精度为6.3级。使用寿命≥15年。其中减速机的钢底座所用板厚度为</w:t>
      </w:r>
      <w:r w:rsidRPr="00916805">
        <w:rPr>
          <w:rFonts w:asciiTheme="minorEastAsia" w:eastAsiaTheme="minorEastAsia" w:hAnsiTheme="minorEastAsia" w:hint="eastAsia"/>
          <w:szCs w:val="21"/>
        </w:rPr>
        <w:t>不低于18</w:t>
      </w:r>
      <w:r w:rsidRPr="00916805">
        <w:rPr>
          <w:rFonts w:asciiTheme="minorEastAsia" w:eastAsiaTheme="minorEastAsia" w:hAnsiTheme="minorEastAsia"/>
          <w:szCs w:val="21"/>
        </w:rPr>
        <w:t>mm。</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3.4.7</w:t>
      </w:r>
      <w:r w:rsidRPr="00916805">
        <w:rPr>
          <w:rFonts w:asciiTheme="minorEastAsia" w:eastAsiaTheme="minorEastAsia" w:hAnsiTheme="minorEastAsia"/>
          <w:szCs w:val="21"/>
        </w:rPr>
        <w:t>电机</w:t>
      </w:r>
    </w:p>
    <w:p w:rsidR="00A26DBA" w:rsidRPr="00916805" w:rsidRDefault="00A26DBA" w:rsidP="00916805">
      <w:pPr>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szCs w:val="21"/>
        </w:rPr>
        <w:t>电动设计和制造应符合国家有关标准和规范，电机端传动轴联轴器加防护罩（黄色面漆），配带电机和齿轮箱底座和地脚螺栓。功率N</w:t>
      </w:r>
      <w:r w:rsidRPr="00916805">
        <w:rPr>
          <w:rFonts w:asciiTheme="minorEastAsia" w:eastAsiaTheme="minorEastAsia" w:hAnsiTheme="minorEastAsia" w:hint="eastAsia"/>
          <w:szCs w:val="21"/>
        </w:rPr>
        <w:t>≈7.5</w:t>
      </w:r>
      <w:r w:rsidRPr="00916805">
        <w:rPr>
          <w:rFonts w:asciiTheme="minorEastAsia" w:eastAsiaTheme="minorEastAsia" w:hAnsiTheme="minorEastAsia"/>
          <w:szCs w:val="21"/>
        </w:rPr>
        <w:t>KW，电压</w:t>
      </w:r>
      <w:r w:rsidRPr="00916805">
        <w:rPr>
          <w:rFonts w:asciiTheme="minorEastAsia" w:eastAsiaTheme="minorEastAsia" w:hAnsiTheme="minorEastAsia" w:hint="eastAsia"/>
          <w:szCs w:val="21"/>
        </w:rPr>
        <w:t>380V</w:t>
      </w:r>
      <w:r w:rsidRPr="00916805">
        <w:rPr>
          <w:rFonts w:asciiTheme="minorEastAsia" w:eastAsiaTheme="minorEastAsia" w:hAnsiTheme="minorEastAsia"/>
          <w:szCs w:val="21"/>
        </w:rPr>
        <w:t>，户外型，防护等级IP54，绝缘等级F级。设有电机钢制防水罩，所用铁皮厚度不低于2mm。其中电机的钢底座所用板材厚度为不低于16mm 。</w:t>
      </w:r>
    </w:p>
    <w:p w:rsidR="00A26DBA" w:rsidRPr="00916805" w:rsidRDefault="00A26DBA" w:rsidP="00916805">
      <w:pPr>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hint="eastAsia"/>
          <w:szCs w:val="21"/>
        </w:rPr>
        <w:t xml:space="preserve">3.4.8 </w:t>
      </w:r>
      <w:r w:rsidRPr="00916805">
        <w:rPr>
          <w:rFonts w:asciiTheme="minorEastAsia" w:eastAsiaTheme="minorEastAsia" w:hAnsiTheme="minorEastAsia"/>
          <w:szCs w:val="21"/>
        </w:rPr>
        <w:t>收水器</w:t>
      </w:r>
    </w:p>
    <w:p w:rsidR="00A26DBA" w:rsidRPr="00916805" w:rsidRDefault="00A26DBA" w:rsidP="00916805">
      <w:pPr>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szCs w:val="21"/>
        </w:rPr>
        <w:t>采用高效低阻加筋弧形收水器，收水器片采用P</w:t>
      </w:r>
      <w:r w:rsidRPr="00916805">
        <w:rPr>
          <w:rFonts w:asciiTheme="minorEastAsia" w:eastAsiaTheme="minorEastAsia" w:hAnsiTheme="minorEastAsia" w:hint="eastAsia"/>
          <w:szCs w:val="21"/>
        </w:rPr>
        <w:t>P</w:t>
      </w:r>
      <w:r w:rsidRPr="00916805">
        <w:rPr>
          <w:rFonts w:asciiTheme="minorEastAsia" w:eastAsiaTheme="minorEastAsia" w:hAnsiTheme="minorEastAsia"/>
          <w:szCs w:val="21"/>
        </w:rPr>
        <w:t>材料</w:t>
      </w:r>
      <w:r w:rsidRPr="00916805">
        <w:rPr>
          <w:rFonts w:asciiTheme="minorEastAsia" w:eastAsiaTheme="minorEastAsia" w:hAnsiTheme="minorEastAsia" w:hint="eastAsia"/>
          <w:szCs w:val="21"/>
        </w:rPr>
        <w:t>一次</w:t>
      </w:r>
      <w:r w:rsidRPr="00916805">
        <w:rPr>
          <w:rFonts w:asciiTheme="minorEastAsia" w:eastAsiaTheme="minorEastAsia" w:hAnsiTheme="minorEastAsia"/>
          <w:szCs w:val="21"/>
        </w:rPr>
        <w:t>挤拉成型（不允许添加再生料），基片厚度不小于0.7mm，成型后收水</w:t>
      </w:r>
      <w:proofErr w:type="gramStart"/>
      <w:r w:rsidRPr="00916805">
        <w:rPr>
          <w:rFonts w:asciiTheme="minorEastAsia" w:eastAsiaTheme="minorEastAsia" w:hAnsiTheme="minorEastAsia"/>
          <w:szCs w:val="21"/>
        </w:rPr>
        <w:t>器高度</w:t>
      </w:r>
      <w:proofErr w:type="gramEnd"/>
      <w:r w:rsidRPr="00916805">
        <w:rPr>
          <w:rFonts w:asciiTheme="minorEastAsia" w:eastAsiaTheme="minorEastAsia" w:hAnsiTheme="minorEastAsia"/>
          <w:szCs w:val="21"/>
        </w:rPr>
        <w:t>不低于120mm,按循环水量计的飘水损失达0.002%以下, 使用寿命≥10年。</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3.4.9 </w:t>
      </w:r>
      <w:r w:rsidRPr="00916805">
        <w:rPr>
          <w:rFonts w:asciiTheme="minorEastAsia" w:eastAsiaTheme="minorEastAsia" w:hAnsiTheme="minorEastAsia"/>
          <w:szCs w:val="21"/>
        </w:rPr>
        <w:t>配水系统</w:t>
      </w:r>
    </w:p>
    <w:p w:rsidR="00A26DBA" w:rsidRPr="00916805" w:rsidRDefault="00A26DBA" w:rsidP="00916805">
      <w:pPr>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szCs w:val="21"/>
        </w:rPr>
        <w:t>采用碳钢管的管式配水系统，配水管线采用回路网状布置。采用</w:t>
      </w:r>
      <w:proofErr w:type="gramStart"/>
      <w:r w:rsidRPr="00916805">
        <w:rPr>
          <w:rFonts w:asciiTheme="minorEastAsia" w:eastAsiaTheme="minorEastAsia" w:hAnsiTheme="minorEastAsia"/>
          <w:szCs w:val="21"/>
        </w:rPr>
        <w:t>三溅式</w:t>
      </w:r>
      <w:proofErr w:type="gramEnd"/>
      <w:r w:rsidRPr="00916805">
        <w:rPr>
          <w:rFonts w:asciiTheme="minorEastAsia" w:eastAsiaTheme="minorEastAsia" w:hAnsiTheme="minorEastAsia"/>
          <w:szCs w:val="21"/>
        </w:rPr>
        <w:t>防松喷头，带有锁紧防松装置,整个喷淋系统的不均匀系数不得大于0.01％，整个配水系统的应保证在额定</w:t>
      </w:r>
      <w:r w:rsidRPr="00916805">
        <w:rPr>
          <w:rFonts w:asciiTheme="minorEastAsia" w:eastAsiaTheme="minorEastAsia" w:hAnsiTheme="minorEastAsia"/>
          <w:szCs w:val="21"/>
        </w:rPr>
        <w:lastRenderedPageBreak/>
        <w:t>流量的70％～130%保证配水均匀。喷头使用寿命≥15年。</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3.4.10</w:t>
      </w:r>
      <w:r w:rsidRPr="00916805">
        <w:rPr>
          <w:rFonts w:asciiTheme="minorEastAsia" w:eastAsiaTheme="minorEastAsia" w:hAnsiTheme="minorEastAsia"/>
          <w:szCs w:val="21"/>
        </w:rPr>
        <w:t>填料</w:t>
      </w:r>
    </w:p>
    <w:p w:rsidR="00A26DBA" w:rsidRPr="00916805" w:rsidRDefault="00A26DBA" w:rsidP="00916805">
      <w:pPr>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szCs w:val="21"/>
        </w:rPr>
        <w:t>采用</w:t>
      </w:r>
      <w:r w:rsidRPr="00916805">
        <w:rPr>
          <w:rFonts w:asciiTheme="minorEastAsia" w:eastAsiaTheme="minorEastAsia" w:hAnsiTheme="minorEastAsia" w:hint="eastAsia"/>
          <w:szCs w:val="21"/>
        </w:rPr>
        <w:t>网格</w:t>
      </w:r>
      <w:r w:rsidRPr="00916805">
        <w:rPr>
          <w:rFonts w:asciiTheme="minorEastAsia" w:eastAsiaTheme="minorEastAsia" w:hAnsiTheme="minorEastAsia"/>
          <w:szCs w:val="21"/>
        </w:rPr>
        <w:t>填料</w:t>
      </w:r>
      <w:r w:rsidRPr="00916805">
        <w:rPr>
          <w:rFonts w:asciiTheme="minorEastAsia" w:eastAsiaTheme="minorEastAsia" w:hAnsiTheme="minorEastAsia" w:hint="eastAsia"/>
          <w:szCs w:val="21"/>
        </w:rPr>
        <w:t>，</w:t>
      </w:r>
      <w:r w:rsidRPr="00916805">
        <w:rPr>
          <w:rFonts w:asciiTheme="minorEastAsia" w:eastAsiaTheme="minorEastAsia" w:hAnsiTheme="minorEastAsia"/>
          <w:szCs w:val="21"/>
        </w:rPr>
        <w:t>填料的正常使用寿命≥15年。</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3.4.11</w:t>
      </w:r>
      <w:r w:rsidRPr="00916805">
        <w:rPr>
          <w:rFonts w:asciiTheme="minorEastAsia" w:eastAsiaTheme="minorEastAsia" w:hAnsiTheme="minorEastAsia"/>
          <w:szCs w:val="21"/>
        </w:rPr>
        <w:t>托架</w:t>
      </w:r>
    </w:p>
    <w:p w:rsidR="00A26DBA" w:rsidRPr="00916805" w:rsidRDefault="00A26DBA" w:rsidP="00916805">
      <w:pPr>
        <w:snapToGrid w:val="0"/>
        <w:spacing w:line="360" w:lineRule="auto"/>
        <w:ind w:firstLineChars="175" w:firstLine="368"/>
        <w:rPr>
          <w:rFonts w:asciiTheme="minorEastAsia" w:eastAsiaTheme="minorEastAsia" w:hAnsiTheme="minorEastAsia"/>
          <w:szCs w:val="21"/>
        </w:rPr>
      </w:pPr>
      <w:r w:rsidRPr="00916805">
        <w:rPr>
          <w:rFonts w:asciiTheme="minorEastAsia" w:eastAsiaTheme="minorEastAsia" w:hAnsiTheme="minorEastAsia"/>
          <w:szCs w:val="21"/>
        </w:rPr>
        <w:t>淋水填料托架及收水器托架采用玻璃钢挤拉型材，外形规矩，外表光滑。具有能承担实际运行填料、收水器及安装时可能增加的荷载。</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3.4.12</w:t>
      </w:r>
      <w:r w:rsidRPr="00916805">
        <w:rPr>
          <w:rFonts w:asciiTheme="minorEastAsia" w:eastAsiaTheme="minorEastAsia" w:hAnsiTheme="minorEastAsia"/>
          <w:szCs w:val="21"/>
        </w:rPr>
        <w:t>钢结构件的防腐工艺</w:t>
      </w:r>
    </w:p>
    <w:p w:rsidR="00A26DBA" w:rsidRPr="00916805" w:rsidRDefault="00A26DBA" w:rsidP="00916805">
      <w:pPr>
        <w:snapToGrid w:val="0"/>
        <w:spacing w:line="360" w:lineRule="auto"/>
        <w:ind w:firstLineChars="150" w:firstLine="315"/>
        <w:rPr>
          <w:rFonts w:asciiTheme="minorEastAsia" w:eastAsiaTheme="minorEastAsia" w:hAnsiTheme="minorEastAsia"/>
          <w:szCs w:val="21"/>
        </w:rPr>
      </w:pPr>
      <w:bookmarkStart w:id="5" w:name="_Toc169575339"/>
      <w:r w:rsidRPr="00916805">
        <w:rPr>
          <w:rFonts w:asciiTheme="minorEastAsia" w:eastAsiaTheme="minorEastAsia" w:hAnsiTheme="minorEastAsia"/>
          <w:szCs w:val="21"/>
        </w:rPr>
        <w:t>所有</w:t>
      </w:r>
      <w:proofErr w:type="gramStart"/>
      <w:r w:rsidRPr="00916805">
        <w:rPr>
          <w:rFonts w:asciiTheme="minorEastAsia" w:eastAsiaTheme="minorEastAsia" w:hAnsiTheme="minorEastAsia"/>
          <w:szCs w:val="21"/>
        </w:rPr>
        <w:t>钢结构件作防腐</w:t>
      </w:r>
      <w:proofErr w:type="gramEnd"/>
      <w:r w:rsidRPr="00916805">
        <w:rPr>
          <w:rFonts w:asciiTheme="minorEastAsia" w:eastAsiaTheme="minorEastAsia" w:hAnsiTheme="minorEastAsia"/>
          <w:szCs w:val="21"/>
        </w:rPr>
        <w:t>处理。防腐处理工艺：酸洗除锈→水洗→碱洗除油→水洗→表面磷化→</w:t>
      </w:r>
      <w:proofErr w:type="gramStart"/>
      <w:r w:rsidRPr="00916805">
        <w:rPr>
          <w:rFonts w:asciiTheme="minorEastAsia" w:eastAsiaTheme="minorEastAsia" w:hAnsiTheme="minorEastAsia"/>
          <w:szCs w:val="21"/>
        </w:rPr>
        <w:t>涂环氧</w:t>
      </w:r>
      <w:proofErr w:type="gramEnd"/>
      <w:r w:rsidRPr="00916805">
        <w:rPr>
          <w:rFonts w:asciiTheme="minorEastAsia" w:eastAsiaTheme="minorEastAsia" w:hAnsiTheme="minorEastAsia"/>
          <w:szCs w:val="21"/>
        </w:rPr>
        <w:t>富锌底漆→涂</w:t>
      </w:r>
      <w:proofErr w:type="gramStart"/>
      <w:r w:rsidRPr="00916805">
        <w:rPr>
          <w:rFonts w:asciiTheme="minorEastAsia" w:eastAsiaTheme="minorEastAsia" w:hAnsiTheme="minorEastAsia"/>
          <w:szCs w:val="21"/>
        </w:rPr>
        <w:t>厚浆型环</w:t>
      </w:r>
      <w:proofErr w:type="gramEnd"/>
      <w:r w:rsidRPr="00916805">
        <w:rPr>
          <w:rFonts w:asciiTheme="minorEastAsia" w:eastAsiaTheme="minorEastAsia" w:hAnsiTheme="minorEastAsia"/>
          <w:szCs w:val="21"/>
        </w:rPr>
        <w:t>氧沥青中漆→涂</w:t>
      </w:r>
      <w:proofErr w:type="gramStart"/>
      <w:r w:rsidRPr="00916805">
        <w:rPr>
          <w:rFonts w:asciiTheme="minorEastAsia" w:eastAsiaTheme="minorEastAsia" w:hAnsiTheme="minorEastAsia"/>
          <w:szCs w:val="21"/>
        </w:rPr>
        <w:t>厚浆型环</w:t>
      </w:r>
      <w:proofErr w:type="gramEnd"/>
      <w:r w:rsidRPr="00916805">
        <w:rPr>
          <w:rFonts w:asciiTheme="minorEastAsia" w:eastAsiaTheme="minorEastAsia" w:hAnsiTheme="minorEastAsia"/>
          <w:szCs w:val="21"/>
        </w:rPr>
        <w:t>氧沥青面漆。防腐厚度</w:t>
      </w:r>
      <w:r w:rsidRPr="00916805">
        <w:rPr>
          <w:rFonts w:asciiTheme="minorEastAsia" w:eastAsiaTheme="minorEastAsia" w:hAnsiTheme="minorEastAsia" w:hint="eastAsia"/>
          <w:szCs w:val="21"/>
        </w:rPr>
        <w:t>不小于</w:t>
      </w:r>
      <w:r w:rsidRPr="00916805">
        <w:rPr>
          <w:rFonts w:asciiTheme="minorEastAsia" w:eastAsiaTheme="minorEastAsia" w:hAnsiTheme="minorEastAsia"/>
          <w:szCs w:val="21"/>
        </w:rPr>
        <w:t>250um，保证使用寿命大于15年。</w:t>
      </w:r>
    </w:p>
    <w:p w:rsidR="00A26DBA" w:rsidRPr="00916805" w:rsidRDefault="00A26DBA" w:rsidP="00916805">
      <w:pPr>
        <w:snapToGrid w:val="0"/>
        <w:spacing w:line="360" w:lineRule="auto"/>
        <w:ind w:leftChars="-1" w:left="-2"/>
        <w:outlineLvl w:val="0"/>
        <w:rPr>
          <w:rFonts w:asciiTheme="minorEastAsia" w:eastAsiaTheme="minorEastAsia" w:hAnsiTheme="minorEastAsia"/>
          <w:szCs w:val="21"/>
        </w:rPr>
      </w:pPr>
      <w:r w:rsidRPr="00916805">
        <w:rPr>
          <w:rFonts w:asciiTheme="minorEastAsia" w:eastAsiaTheme="minorEastAsia" w:hAnsiTheme="minorEastAsia" w:hint="eastAsia"/>
          <w:szCs w:val="21"/>
        </w:rPr>
        <w:t>3.4.13</w:t>
      </w:r>
      <w:r w:rsidRPr="00916805">
        <w:rPr>
          <w:rFonts w:asciiTheme="minorEastAsia" w:eastAsiaTheme="minorEastAsia" w:hAnsiTheme="minorEastAsia"/>
          <w:szCs w:val="21"/>
        </w:rPr>
        <w:t xml:space="preserve"> 检修通道</w:t>
      </w:r>
    </w:p>
    <w:bookmarkEnd w:id="5"/>
    <w:p w:rsidR="00A26DBA" w:rsidRPr="00916805" w:rsidRDefault="00A26DBA" w:rsidP="00916805">
      <w:pPr>
        <w:snapToGrid w:val="0"/>
        <w:spacing w:line="360" w:lineRule="auto"/>
        <w:ind w:firstLineChars="100" w:firstLine="210"/>
        <w:rPr>
          <w:rFonts w:asciiTheme="minorEastAsia" w:eastAsiaTheme="minorEastAsia" w:hAnsiTheme="minorEastAsia"/>
          <w:szCs w:val="21"/>
        </w:rPr>
      </w:pPr>
      <w:r w:rsidRPr="00916805">
        <w:rPr>
          <w:rFonts w:asciiTheme="minorEastAsia" w:eastAsiaTheme="minorEastAsia" w:hAnsiTheme="minorEastAsia"/>
          <w:szCs w:val="21"/>
        </w:rPr>
        <w:t>塔内设风机检修平台及塔体部件检修爬梯，并进行防腐处理。</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3.4.14</w:t>
      </w:r>
      <w:r w:rsidRPr="00916805">
        <w:rPr>
          <w:rFonts w:asciiTheme="minorEastAsia" w:eastAsiaTheme="minorEastAsia" w:hAnsiTheme="minorEastAsia"/>
          <w:szCs w:val="21"/>
        </w:rPr>
        <w:t>进风口防沙网</w:t>
      </w:r>
    </w:p>
    <w:p w:rsidR="00A26DBA" w:rsidRPr="00916805" w:rsidRDefault="00A26DBA" w:rsidP="00916805">
      <w:pPr>
        <w:snapToGrid w:val="0"/>
        <w:spacing w:line="360" w:lineRule="auto"/>
        <w:ind w:firstLineChars="100" w:firstLine="210"/>
        <w:rPr>
          <w:rFonts w:asciiTheme="minorEastAsia" w:eastAsiaTheme="minorEastAsia" w:hAnsiTheme="minorEastAsia"/>
          <w:szCs w:val="21"/>
        </w:rPr>
      </w:pPr>
      <w:r w:rsidRPr="00916805">
        <w:rPr>
          <w:rFonts w:asciiTheme="minorEastAsia" w:eastAsiaTheme="minorEastAsia" w:hAnsiTheme="minorEastAsia"/>
          <w:szCs w:val="21"/>
        </w:rPr>
        <w:t>冷却塔进风口两面整体安装不锈钢网并设置检修门,不锈钢钢丝直径不小于2.5mm。网孔大小以不影响过风量为准，不锈钢网框架采用</w:t>
      </w:r>
      <w:r w:rsidRPr="00916805">
        <w:rPr>
          <w:rFonts w:asciiTheme="minorEastAsia" w:eastAsiaTheme="minorEastAsia" w:hAnsiTheme="minorEastAsia" w:hint="eastAsia"/>
          <w:szCs w:val="21"/>
        </w:rPr>
        <w:t>不小于</w:t>
      </w:r>
      <w:r w:rsidRPr="00916805">
        <w:rPr>
          <w:rFonts w:asciiTheme="minorEastAsia" w:eastAsiaTheme="minorEastAsia" w:hAnsiTheme="minorEastAsia"/>
          <w:szCs w:val="21"/>
        </w:rPr>
        <w:t>70*70*5的角钢制作，中间加强筋</w:t>
      </w:r>
      <w:r w:rsidRPr="00916805">
        <w:rPr>
          <w:rFonts w:asciiTheme="minorEastAsia" w:eastAsiaTheme="minorEastAsia" w:hAnsiTheme="minorEastAsia" w:hint="eastAsia"/>
          <w:szCs w:val="21"/>
        </w:rPr>
        <w:t>采用不小于</w:t>
      </w:r>
      <w:r w:rsidRPr="00916805">
        <w:rPr>
          <w:rFonts w:asciiTheme="minorEastAsia" w:eastAsiaTheme="minorEastAsia" w:hAnsiTheme="minorEastAsia"/>
          <w:szCs w:val="21"/>
        </w:rPr>
        <w:t>50*50*4角钢。</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3.4.16</w:t>
      </w:r>
      <w:r w:rsidRPr="00916805">
        <w:rPr>
          <w:rFonts w:asciiTheme="minorEastAsia" w:eastAsiaTheme="minorEastAsia" w:hAnsiTheme="minorEastAsia"/>
          <w:szCs w:val="21"/>
        </w:rPr>
        <w:t>导流设备</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1）</w:t>
      </w:r>
      <w:r w:rsidRPr="00916805">
        <w:rPr>
          <w:rFonts w:asciiTheme="minorEastAsia" w:eastAsiaTheme="minorEastAsia" w:hAnsiTheme="minorEastAsia"/>
          <w:szCs w:val="21"/>
        </w:rPr>
        <w:t>土建设计时应</w:t>
      </w:r>
      <w:r w:rsidRPr="00916805">
        <w:rPr>
          <w:rFonts w:asciiTheme="minorEastAsia" w:eastAsiaTheme="minorEastAsia" w:hAnsiTheme="minorEastAsia" w:hint="eastAsia"/>
          <w:szCs w:val="21"/>
        </w:rPr>
        <w:t>在</w:t>
      </w:r>
      <w:r w:rsidRPr="00916805">
        <w:rPr>
          <w:rFonts w:asciiTheme="minorEastAsia" w:eastAsiaTheme="minorEastAsia" w:hAnsiTheme="minorEastAsia"/>
          <w:szCs w:val="21"/>
        </w:rPr>
        <w:t>冷却塔内部设计有钢筋混凝土导流板，避免由塔体所引起的配风不均匀。</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2）</w:t>
      </w:r>
      <w:r w:rsidRPr="00916805">
        <w:rPr>
          <w:rFonts w:asciiTheme="minorEastAsia" w:eastAsiaTheme="minorEastAsia" w:hAnsiTheme="minorEastAsia"/>
          <w:szCs w:val="21"/>
        </w:rPr>
        <w:t>冷却塔进风口设</w:t>
      </w:r>
      <w:r w:rsidRPr="00916805">
        <w:rPr>
          <w:rFonts w:asciiTheme="minorEastAsia" w:eastAsiaTheme="minorEastAsia" w:hAnsiTheme="minorEastAsia" w:hint="eastAsia"/>
          <w:szCs w:val="21"/>
        </w:rPr>
        <w:t>百叶窗</w:t>
      </w:r>
      <w:r w:rsidRPr="00916805">
        <w:rPr>
          <w:rFonts w:asciiTheme="minorEastAsia" w:eastAsiaTheme="minorEastAsia" w:hAnsiTheme="minorEastAsia"/>
          <w:szCs w:val="21"/>
        </w:rPr>
        <w:t>板，防止停风机淋水外飘。</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w:t>
      </w:r>
      <w:r w:rsidRPr="00916805">
        <w:rPr>
          <w:rFonts w:asciiTheme="minorEastAsia" w:eastAsiaTheme="minorEastAsia" w:hAnsiTheme="minorEastAsia"/>
          <w:szCs w:val="21"/>
        </w:rPr>
        <w:t>冷却塔所用钢结构件及管道规格、型号符合国家相应标准。</w:t>
      </w:r>
      <w:r w:rsidRPr="00916805">
        <w:rPr>
          <w:rFonts w:asciiTheme="minorEastAsia" w:eastAsiaTheme="minorEastAsia" w:hAnsiTheme="minorEastAsia" w:hint="eastAsia"/>
          <w:szCs w:val="21"/>
        </w:rPr>
        <w:t>提供塔内钢结构件的规格、型号及重量。</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4）</w:t>
      </w:r>
      <w:r w:rsidRPr="00916805">
        <w:rPr>
          <w:rFonts w:asciiTheme="minorEastAsia" w:eastAsiaTheme="minorEastAsia" w:hAnsiTheme="minorEastAsia"/>
          <w:szCs w:val="21"/>
        </w:rPr>
        <w:t>冷却塔土建设计（</w:t>
      </w:r>
      <w:r w:rsidRPr="00916805">
        <w:rPr>
          <w:rFonts w:asciiTheme="minorEastAsia" w:eastAsiaTheme="minorEastAsia" w:hAnsiTheme="minorEastAsia" w:hint="eastAsia"/>
          <w:szCs w:val="21"/>
        </w:rPr>
        <w:t>冷</w:t>
      </w:r>
      <w:r w:rsidRPr="00916805">
        <w:rPr>
          <w:rFonts w:asciiTheme="minorEastAsia" w:eastAsiaTheme="minorEastAsia" w:hAnsiTheme="minorEastAsia"/>
          <w:szCs w:val="21"/>
        </w:rPr>
        <w:t>水池顶部以上）和配管设计均由</w:t>
      </w:r>
      <w:r w:rsidRPr="00916805">
        <w:rPr>
          <w:rFonts w:asciiTheme="minorEastAsia" w:eastAsiaTheme="minorEastAsia" w:hAnsiTheme="minorEastAsia" w:hint="eastAsia"/>
          <w:szCs w:val="21"/>
        </w:rPr>
        <w:t>乙方</w:t>
      </w:r>
      <w:r w:rsidRPr="00916805">
        <w:rPr>
          <w:rFonts w:asciiTheme="minorEastAsia" w:eastAsiaTheme="minorEastAsia" w:hAnsiTheme="minorEastAsia"/>
          <w:szCs w:val="21"/>
        </w:rPr>
        <w:t>负责</w:t>
      </w:r>
      <w:r w:rsidRPr="00916805">
        <w:rPr>
          <w:rFonts w:asciiTheme="minorEastAsia" w:eastAsiaTheme="minorEastAsia" w:hAnsiTheme="minorEastAsia" w:hint="eastAsia"/>
          <w:szCs w:val="21"/>
        </w:rPr>
        <w:t>，</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5）</w:t>
      </w:r>
      <w:r w:rsidRPr="00916805">
        <w:rPr>
          <w:rFonts w:asciiTheme="minorEastAsia" w:eastAsiaTheme="minorEastAsia" w:hAnsiTheme="minorEastAsia"/>
          <w:szCs w:val="21"/>
        </w:rPr>
        <w:t>冷却塔若需伸缩缝，需与设计</w:t>
      </w:r>
      <w:r w:rsidRPr="00916805">
        <w:rPr>
          <w:rFonts w:asciiTheme="minorEastAsia" w:eastAsiaTheme="minorEastAsia" w:hAnsiTheme="minorEastAsia" w:hint="eastAsia"/>
          <w:szCs w:val="21"/>
        </w:rPr>
        <w:t>方</w:t>
      </w:r>
      <w:r w:rsidRPr="00916805">
        <w:rPr>
          <w:rFonts w:asciiTheme="minorEastAsia" w:eastAsiaTheme="minorEastAsia" w:hAnsiTheme="minorEastAsia"/>
          <w:szCs w:val="21"/>
        </w:rPr>
        <w:t>协调。</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6）</w:t>
      </w:r>
      <w:r w:rsidRPr="00916805">
        <w:rPr>
          <w:rFonts w:asciiTheme="minorEastAsia" w:eastAsiaTheme="minorEastAsia" w:hAnsiTheme="minorEastAsia"/>
          <w:szCs w:val="21"/>
        </w:rPr>
        <w:t xml:space="preserve"> 冷却塔</w:t>
      </w:r>
      <w:proofErr w:type="gramStart"/>
      <w:r w:rsidRPr="00916805">
        <w:rPr>
          <w:rFonts w:asciiTheme="minorEastAsia" w:eastAsiaTheme="minorEastAsia" w:hAnsiTheme="minorEastAsia"/>
          <w:szCs w:val="21"/>
        </w:rPr>
        <w:t>内壁涂环氧</w:t>
      </w:r>
      <w:proofErr w:type="gramEnd"/>
      <w:r w:rsidRPr="00916805">
        <w:rPr>
          <w:rFonts w:asciiTheme="minorEastAsia" w:eastAsiaTheme="minorEastAsia" w:hAnsiTheme="minorEastAsia"/>
          <w:szCs w:val="21"/>
        </w:rPr>
        <w:t>煤沥青防腐。</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7)</w:t>
      </w:r>
      <w:r w:rsidRPr="00916805">
        <w:rPr>
          <w:rFonts w:asciiTheme="minorEastAsia" w:eastAsiaTheme="minorEastAsia" w:hAnsiTheme="minorEastAsia"/>
          <w:szCs w:val="21"/>
        </w:rPr>
        <w:t>减速</w:t>
      </w:r>
      <w:proofErr w:type="gramStart"/>
      <w:r w:rsidRPr="00916805">
        <w:rPr>
          <w:rFonts w:asciiTheme="minorEastAsia" w:eastAsiaTheme="minorEastAsia" w:hAnsiTheme="minorEastAsia"/>
          <w:szCs w:val="21"/>
        </w:rPr>
        <w:t>机油位</w:t>
      </w:r>
      <w:proofErr w:type="gramEnd"/>
      <w:r w:rsidRPr="00916805">
        <w:rPr>
          <w:rFonts w:asciiTheme="minorEastAsia" w:eastAsiaTheme="minorEastAsia" w:hAnsiTheme="minorEastAsia"/>
          <w:szCs w:val="21"/>
        </w:rPr>
        <w:t>引出管及换气管材质为不锈钢。</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8)</w:t>
      </w:r>
      <w:r w:rsidRPr="00916805">
        <w:rPr>
          <w:rFonts w:asciiTheme="minorEastAsia" w:eastAsiaTheme="minorEastAsia" w:hAnsiTheme="minorEastAsia"/>
          <w:szCs w:val="21"/>
        </w:rPr>
        <w:t>冷却塔厂家负责冷却塔本体的设备安装、调试，投标文件含安装规范及相应的技术要求。</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9）卖家提供投运时减速机油品，相关电机等旋转设备应润滑良好。</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3.5药剂投加装置</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3.5.1煤气喷淋水系统加药装置：</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 xml:space="preserve">    用于煤气喷淋水系统药剂投加。投加药剂品种32%NaOH碱液。</w:t>
      </w:r>
    </w:p>
    <w:p w:rsidR="00A26DBA" w:rsidRPr="00916805" w:rsidRDefault="00A26DBA" w:rsidP="00916805">
      <w:pPr>
        <w:snapToGrid w:val="0"/>
        <w:spacing w:line="360" w:lineRule="auto"/>
        <w:ind w:left="735" w:hangingChars="350" w:hanging="735"/>
        <w:rPr>
          <w:rFonts w:asciiTheme="minorEastAsia" w:eastAsiaTheme="minorEastAsia" w:hAnsiTheme="minorEastAsia"/>
          <w:szCs w:val="21"/>
        </w:rPr>
      </w:pPr>
      <w:r w:rsidRPr="00916805">
        <w:rPr>
          <w:rFonts w:asciiTheme="minorEastAsia" w:eastAsiaTheme="minorEastAsia" w:hAnsiTheme="minorEastAsia" w:hint="eastAsia"/>
          <w:szCs w:val="21"/>
        </w:rPr>
        <w:t xml:space="preserve">     .  数      量：           1套</w:t>
      </w:r>
    </w:p>
    <w:p w:rsidR="00A26DBA" w:rsidRPr="00916805" w:rsidRDefault="00A26DBA" w:rsidP="00916805">
      <w:pPr>
        <w:snapToGrid w:val="0"/>
        <w:spacing w:line="360" w:lineRule="auto"/>
        <w:ind w:left="735" w:hangingChars="350" w:hanging="735"/>
        <w:rPr>
          <w:rFonts w:asciiTheme="minorEastAsia" w:eastAsiaTheme="minorEastAsia" w:hAnsiTheme="minorEastAsia"/>
          <w:szCs w:val="21"/>
        </w:rPr>
      </w:pPr>
      <w:r w:rsidRPr="00916805">
        <w:rPr>
          <w:rFonts w:asciiTheme="minorEastAsia" w:eastAsiaTheme="minorEastAsia" w:hAnsiTheme="minorEastAsia" w:hint="eastAsia"/>
          <w:szCs w:val="21"/>
        </w:rPr>
        <w:t xml:space="preserve">     .  计量泵数量：          2台/套</w:t>
      </w:r>
    </w:p>
    <w:p w:rsidR="00A26DBA" w:rsidRPr="00916805" w:rsidRDefault="00A26DBA" w:rsidP="00916805">
      <w:pPr>
        <w:snapToGrid w:val="0"/>
        <w:spacing w:line="360" w:lineRule="auto"/>
        <w:ind w:left="735" w:hangingChars="350" w:hanging="735"/>
        <w:rPr>
          <w:rFonts w:asciiTheme="minorEastAsia" w:eastAsiaTheme="minorEastAsia" w:hAnsiTheme="minorEastAsia"/>
          <w:szCs w:val="21"/>
        </w:rPr>
      </w:pPr>
      <w:r w:rsidRPr="00916805">
        <w:rPr>
          <w:rFonts w:asciiTheme="minorEastAsia" w:eastAsiaTheme="minorEastAsia" w:hAnsiTheme="minorEastAsia" w:hint="eastAsia"/>
          <w:szCs w:val="21"/>
        </w:rPr>
        <w:t xml:space="preserve">     .  计量泵品牌：          美国</w:t>
      </w:r>
      <w:proofErr w:type="gramStart"/>
      <w:r w:rsidRPr="00916805">
        <w:rPr>
          <w:rFonts w:asciiTheme="minorEastAsia" w:eastAsiaTheme="minorEastAsia" w:hAnsiTheme="minorEastAsia" w:hint="eastAsia"/>
          <w:szCs w:val="21"/>
        </w:rPr>
        <w:t>米顿罗</w:t>
      </w:r>
      <w:proofErr w:type="gramEnd"/>
    </w:p>
    <w:p w:rsidR="00A26DBA" w:rsidRPr="00916805" w:rsidRDefault="00A26DBA" w:rsidP="00916805">
      <w:pPr>
        <w:snapToGrid w:val="0"/>
        <w:spacing w:line="360" w:lineRule="auto"/>
        <w:ind w:left="735" w:hangingChars="350" w:hanging="735"/>
        <w:rPr>
          <w:rFonts w:asciiTheme="minorEastAsia" w:eastAsiaTheme="minorEastAsia" w:hAnsiTheme="minorEastAsia"/>
          <w:szCs w:val="21"/>
        </w:rPr>
      </w:pPr>
      <w:r w:rsidRPr="00916805">
        <w:rPr>
          <w:rFonts w:asciiTheme="minorEastAsia" w:eastAsiaTheme="minorEastAsia" w:hAnsiTheme="minorEastAsia" w:hint="eastAsia"/>
          <w:szCs w:val="21"/>
        </w:rPr>
        <w:t xml:space="preserve">     .  计量泵性能：          Q= ~600l/h  P=0.6MPa  </w:t>
      </w:r>
      <w:r w:rsidRPr="00916805">
        <w:rPr>
          <w:rFonts w:asciiTheme="minorEastAsia" w:eastAsiaTheme="minorEastAsia" w:hAnsiTheme="minorEastAsia" w:cs="宋体" w:hint="eastAsia"/>
          <w:kern w:val="0"/>
          <w:szCs w:val="21"/>
        </w:rPr>
        <w:t>扬程H=20m</w:t>
      </w:r>
    </w:p>
    <w:p w:rsidR="00A26DBA" w:rsidRPr="00916805" w:rsidRDefault="00A26DBA" w:rsidP="00916805">
      <w:pPr>
        <w:snapToGrid w:val="0"/>
        <w:spacing w:line="360" w:lineRule="auto"/>
        <w:ind w:firstLineChars="400" w:firstLine="840"/>
        <w:rPr>
          <w:rFonts w:asciiTheme="minorEastAsia" w:eastAsiaTheme="minorEastAsia" w:hAnsiTheme="minorEastAsia"/>
          <w:szCs w:val="21"/>
        </w:rPr>
      </w:pPr>
      <w:proofErr w:type="gramStart"/>
      <w:r w:rsidRPr="00916805">
        <w:rPr>
          <w:rFonts w:asciiTheme="minorEastAsia" w:eastAsiaTheme="minorEastAsia" w:hAnsiTheme="minorEastAsia" w:hint="eastAsia"/>
          <w:szCs w:val="21"/>
        </w:rPr>
        <w:lastRenderedPageBreak/>
        <w:t>卸药泵</w:t>
      </w:r>
      <w:proofErr w:type="gramEnd"/>
      <w:r w:rsidRPr="00916805">
        <w:rPr>
          <w:rFonts w:asciiTheme="minorEastAsia" w:eastAsiaTheme="minorEastAsia" w:hAnsiTheme="minorEastAsia" w:hint="eastAsia"/>
          <w:szCs w:val="21"/>
        </w:rPr>
        <w:t>数量：            2台</w:t>
      </w:r>
    </w:p>
    <w:p w:rsidR="00A26DBA" w:rsidRPr="00916805" w:rsidRDefault="00A26DBA" w:rsidP="00916805">
      <w:pPr>
        <w:snapToGrid w:val="0"/>
        <w:spacing w:line="360" w:lineRule="auto"/>
        <w:ind w:firstLineChars="400" w:firstLine="840"/>
        <w:rPr>
          <w:rFonts w:asciiTheme="minorEastAsia" w:eastAsiaTheme="minorEastAsia" w:hAnsiTheme="minorEastAsia"/>
          <w:szCs w:val="21"/>
        </w:rPr>
      </w:pPr>
      <w:r w:rsidRPr="00916805">
        <w:rPr>
          <w:rFonts w:asciiTheme="minorEastAsia" w:eastAsiaTheme="minorEastAsia" w:hAnsiTheme="minorEastAsia" w:hint="eastAsia"/>
          <w:szCs w:val="21"/>
        </w:rPr>
        <w:t>药剂储罐 ：               2个</w:t>
      </w:r>
    </w:p>
    <w:p w:rsidR="00A26DBA" w:rsidRPr="00916805" w:rsidRDefault="00A26DBA" w:rsidP="00916805">
      <w:pPr>
        <w:snapToGrid w:val="0"/>
        <w:spacing w:line="360" w:lineRule="auto"/>
        <w:ind w:firstLineChars="400" w:firstLine="840"/>
        <w:rPr>
          <w:rFonts w:asciiTheme="minorEastAsia" w:eastAsiaTheme="minorEastAsia" w:hAnsiTheme="minorEastAsia"/>
          <w:szCs w:val="21"/>
        </w:rPr>
      </w:pPr>
      <w:r w:rsidRPr="00916805">
        <w:rPr>
          <w:rFonts w:asciiTheme="minorEastAsia" w:eastAsiaTheme="minorEastAsia" w:hAnsiTheme="minorEastAsia" w:hint="eastAsia"/>
          <w:szCs w:val="21"/>
        </w:rPr>
        <w:t>药罐容积：              6.0m</w:t>
      </w:r>
      <w:r w:rsidRPr="00916805">
        <w:rPr>
          <w:rFonts w:asciiTheme="minorEastAsia" w:eastAsiaTheme="minorEastAsia" w:hAnsiTheme="minorEastAsia" w:hint="eastAsia"/>
          <w:szCs w:val="21"/>
          <w:vertAlign w:val="superscript"/>
        </w:rPr>
        <w:t>3</w:t>
      </w:r>
      <w:r w:rsidRPr="00916805">
        <w:rPr>
          <w:rFonts w:asciiTheme="minorEastAsia" w:eastAsiaTheme="minorEastAsia" w:hAnsiTheme="minorEastAsia" w:hint="eastAsia"/>
          <w:szCs w:val="21"/>
        </w:rPr>
        <w:t>/</w:t>
      </w:r>
      <w:proofErr w:type="gramStart"/>
      <w:r w:rsidRPr="00916805">
        <w:rPr>
          <w:rFonts w:asciiTheme="minorEastAsia" w:eastAsiaTheme="minorEastAsia" w:hAnsiTheme="minorEastAsia" w:hint="eastAsia"/>
          <w:szCs w:val="21"/>
        </w:rPr>
        <w:t>个</w:t>
      </w:r>
      <w:proofErr w:type="gramEnd"/>
      <w:r w:rsidRPr="00916805">
        <w:rPr>
          <w:rFonts w:asciiTheme="minorEastAsia" w:eastAsiaTheme="minorEastAsia" w:hAnsiTheme="minorEastAsia" w:hint="eastAsia"/>
          <w:szCs w:val="21"/>
        </w:rPr>
        <w:t>，直径1.8m</w:t>
      </w:r>
    </w:p>
    <w:p w:rsidR="00A26DBA" w:rsidRPr="00916805" w:rsidRDefault="00A26DBA" w:rsidP="00916805">
      <w:pPr>
        <w:snapToGrid w:val="0"/>
        <w:spacing w:line="360" w:lineRule="auto"/>
        <w:ind w:firstLineChars="400" w:firstLine="840"/>
        <w:rPr>
          <w:rFonts w:asciiTheme="minorEastAsia" w:eastAsiaTheme="minorEastAsia" w:hAnsiTheme="minorEastAsia"/>
          <w:szCs w:val="21"/>
        </w:rPr>
      </w:pPr>
      <w:r w:rsidRPr="00916805">
        <w:rPr>
          <w:rFonts w:asciiTheme="minorEastAsia" w:eastAsiaTheme="minorEastAsia" w:hAnsiTheme="minorEastAsia" w:hint="eastAsia"/>
          <w:szCs w:val="21"/>
        </w:rPr>
        <w:t>工作环境：              室内-10~50℃，</w:t>
      </w:r>
    </w:p>
    <w:p w:rsidR="00A26DBA" w:rsidRPr="00916805" w:rsidRDefault="00A26DBA" w:rsidP="00916805">
      <w:pPr>
        <w:snapToGrid w:val="0"/>
        <w:spacing w:line="360" w:lineRule="auto"/>
        <w:ind w:firstLineChars="400" w:firstLine="840"/>
        <w:rPr>
          <w:rFonts w:asciiTheme="minorEastAsia" w:eastAsiaTheme="minorEastAsia" w:hAnsiTheme="minorEastAsia"/>
          <w:szCs w:val="21"/>
        </w:rPr>
      </w:pPr>
      <w:r w:rsidRPr="00916805">
        <w:rPr>
          <w:rFonts w:asciiTheme="minorEastAsia" w:eastAsiaTheme="minorEastAsia" w:hAnsiTheme="minorEastAsia" w:hint="eastAsia"/>
          <w:szCs w:val="21"/>
        </w:rPr>
        <w:t xml:space="preserve">使用寿命 ：             </w:t>
      </w:r>
      <w:proofErr w:type="gramStart"/>
      <w:r w:rsidRPr="00916805">
        <w:rPr>
          <w:rFonts w:asciiTheme="minorEastAsia" w:eastAsiaTheme="minorEastAsia" w:hAnsiTheme="minorEastAsia" w:hint="eastAsia"/>
          <w:szCs w:val="21"/>
        </w:rPr>
        <w:t>泵不低于</w:t>
      </w:r>
      <w:proofErr w:type="gramEnd"/>
      <w:r w:rsidRPr="00916805">
        <w:rPr>
          <w:rFonts w:asciiTheme="minorEastAsia" w:eastAsiaTheme="minorEastAsia" w:hAnsiTheme="minorEastAsia" w:hint="eastAsia"/>
          <w:szCs w:val="21"/>
        </w:rPr>
        <w:t>3年，药罐不低于10年。</w:t>
      </w:r>
    </w:p>
    <w:p w:rsidR="00A26DBA" w:rsidRPr="00916805" w:rsidRDefault="00A26DBA" w:rsidP="00916805">
      <w:pPr>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3.5.2计量泵</w:t>
      </w:r>
    </w:p>
    <w:p w:rsidR="00A26DBA" w:rsidRPr="00916805" w:rsidRDefault="00A26DBA" w:rsidP="00916805">
      <w:pPr>
        <w:snapToGrid w:val="0"/>
        <w:spacing w:line="360" w:lineRule="auto"/>
        <w:ind w:firstLineChars="250" w:firstLine="525"/>
        <w:textAlignment w:val="baseline"/>
        <w:rPr>
          <w:rFonts w:asciiTheme="minorEastAsia" w:eastAsiaTheme="minorEastAsia" w:hAnsiTheme="minorEastAsia"/>
          <w:szCs w:val="21"/>
        </w:rPr>
      </w:pPr>
      <w:r w:rsidRPr="00916805">
        <w:rPr>
          <w:rFonts w:asciiTheme="minorEastAsia" w:eastAsiaTheme="minorEastAsia" w:hAnsiTheme="minorEastAsia"/>
          <w:szCs w:val="21"/>
        </w:rPr>
        <w:t>采用美国米顿罗</w:t>
      </w:r>
      <w:r w:rsidRPr="00916805">
        <w:rPr>
          <w:rFonts w:asciiTheme="minorEastAsia" w:eastAsiaTheme="minorEastAsia" w:hAnsiTheme="minorEastAsia" w:hint="eastAsia"/>
          <w:szCs w:val="21"/>
        </w:rPr>
        <w:t>防爆</w:t>
      </w:r>
      <w:r w:rsidRPr="00916805">
        <w:rPr>
          <w:rFonts w:asciiTheme="minorEastAsia" w:eastAsiaTheme="minorEastAsia" w:hAnsiTheme="minorEastAsia"/>
          <w:szCs w:val="21"/>
        </w:rPr>
        <w:t>计量泵，</w:t>
      </w:r>
      <w:r w:rsidRPr="00916805">
        <w:rPr>
          <w:rFonts w:asciiTheme="minorEastAsia" w:eastAsiaTheme="minorEastAsia" w:hAnsiTheme="minorEastAsia" w:hint="eastAsia"/>
          <w:szCs w:val="21"/>
        </w:rPr>
        <w:t>机械隔膜式，316L不锈钢泵头，</w:t>
      </w:r>
      <w:r w:rsidRPr="00916805">
        <w:rPr>
          <w:rFonts w:asciiTheme="minorEastAsia" w:eastAsiaTheme="minorEastAsia" w:hAnsiTheme="minorEastAsia"/>
          <w:szCs w:val="21"/>
        </w:rPr>
        <w:t>变频配置。</w:t>
      </w:r>
      <w:r w:rsidRPr="00916805">
        <w:rPr>
          <w:rFonts w:asciiTheme="minorEastAsia" w:eastAsiaTheme="minorEastAsia" w:hAnsiTheme="minorEastAsia" w:hint="eastAsia"/>
          <w:szCs w:val="21"/>
        </w:rPr>
        <w:t>接触介质按照32％液碱考虑。参数按照技术协议要求。每台计量泵应配备进液滤网及止回阀，出口连接件、脉冲阻尼器等附属部件，计量泵的能力可调节。2台计量泵吸水管之间设置不锈钢连通管及不锈钢球阀。所有计量泵采用原装进口产品，机械隔膜式，</w:t>
      </w:r>
      <w:proofErr w:type="gramStart"/>
      <w:r w:rsidRPr="00916805">
        <w:rPr>
          <w:rFonts w:asciiTheme="minorEastAsia" w:eastAsiaTheme="minorEastAsia" w:hAnsiTheme="minorEastAsia" w:hint="eastAsia"/>
          <w:szCs w:val="21"/>
        </w:rPr>
        <w:t>泵头采用</w:t>
      </w:r>
      <w:proofErr w:type="gramEnd"/>
      <w:r w:rsidRPr="00916805">
        <w:rPr>
          <w:rFonts w:asciiTheme="minorEastAsia" w:eastAsiaTheme="minorEastAsia" w:hAnsiTheme="minorEastAsia" w:hint="eastAsia"/>
          <w:szCs w:val="21"/>
        </w:rPr>
        <w:t>不锈钢316L。另每台计量泵提供一台套隔膜备件及连接件、阻尼器、止回阀、滤网等易损备件。</w:t>
      </w:r>
    </w:p>
    <w:p w:rsidR="00A26DBA" w:rsidRPr="00916805" w:rsidRDefault="00A26DBA" w:rsidP="00916805">
      <w:pPr>
        <w:snapToGrid w:val="0"/>
        <w:spacing w:line="360" w:lineRule="auto"/>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3.5.3</w:t>
      </w:r>
      <w:proofErr w:type="gramStart"/>
      <w:r w:rsidRPr="00916805">
        <w:rPr>
          <w:rFonts w:asciiTheme="minorEastAsia" w:eastAsiaTheme="minorEastAsia" w:hAnsiTheme="minorEastAsia" w:hint="eastAsia"/>
          <w:szCs w:val="21"/>
        </w:rPr>
        <w:t>卸药泵</w:t>
      </w:r>
      <w:proofErr w:type="gramEnd"/>
    </w:p>
    <w:p w:rsidR="00A26DBA" w:rsidRPr="00916805" w:rsidRDefault="00A26DBA" w:rsidP="00916805">
      <w:pPr>
        <w:snapToGrid w:val="0"/>
        <w:spacing w:line="360" w:lineRule="auto"/>
        <w:ind w:firstLineChars="250" w:firstLine="525"/>
        <w:rPr>
          <w:rFonts w:asciiTheme="minorEastAsia" w:eastAsiaTheme="minorEastAsia" w:hAnsiTheme="minorEastAsia"/>
          <w:szCs w:val="21"/>
        </w:rPr>
      </w:pPr>
      <w:r w:rsidRPr="00916805">
        <w:rPr>
          <w:rFonts w:asciiTheme="minorEastAsia" w:eastAsiaTheme="minorEastAsia" w:hAnsiTheme="minorEastAsia"/>
          <w:szCs w:val="21"/>
        </w:rPr>
        <w:t>Q</w:t>
      </w:r>
      <w:r w:rsidRPr="00916805">
        <w:rPr>
          <w:rFonts w:asciiTheme="minorEastAsia" w:eastAsiaTheme="minorEastAsia" w:hAnsiTheme="minorEastAsia" w:hint="eastAsia"/>
          <w:szCs w:val="21"/>
        </w:rPr>
        <w:t>≈10</w:t>
      </w:r>
      <w:r w:rsidRPr="00916805">
        <w:rPr>
          <w:rFonts w:asciiTheme="minorEastAsia" w:eastAsiaTheme="minorEastAsia" w:hAnsiTheme="minorEastAsia"/>
          <w:szCs w:val="21"/>
        </w:rPr>
        <w:t>m3/h，H</w:t>
      </w:r>
      <w:r w:rsidRPr="00916805">
        <w:rPr>
          <w:rFonts w:asciiTheme="minorEastAsia" w:eastAsiaTheme="minorEastAsia" w:hAnsiTheme="minorEastAsia" w:hint="eastAsia"/>
          <w:szCs w:val="21"/>
        </w:rPr>
        <w:t>≈20</w:t>
      </w:r>
      <w:r w:rsidRPr="00916805">
        <w:rPr>
          <w:rFonts w:asciiTheme="minorEastAsia" w:eastAsiaTheme="minorEastAsia" w:hAnsiTheme="minorEastAsia"/>
          <w:szCs w:val="21"/>
        </w:rPr>
        <w:t>m，</w:t>
      </w:r>
      <w:r w:rsidRPr="00916805">
        <w:rPr>
          <w:rFonts w:asciiTheme="minorEastAsia" w:eastAsiaTheme="minorEastAsia" w:hAnsiTheme="minorEastAsia" w:hint="eastAsia"/>
          <w:szCs w:val="21"/>
        </w:rPr>
        <w:t>P=0.6MPa</w:t>
      </w:r>
      <w:r w:rsidRPr="00916805">
        <w:rPr>
          <w:rFonts w:asciiTheme="minorEastAsia" w:eastAsiaTheme="minorEastAsia" w:hAnsiTheme="minorEastAsia"/>
          <w:szCs w:val="21"/>
        </w:rPr>
        <w:t>，配电机U=380V，绝缘等级：B级，防护等：IP54，介质：</w:t>
      </w:r>
      <w:r w:rsidRPr="00916805">
        <w:rPr>
          <w:rFonts w:asciiTheme="minorEastAsia" w:eastAsiaTheme="minorEastAsia" w:hAnsiTheme="minorEastAsia" w:hint="eastAsia"/>
          <w:szCs w:val="21"/>
        </w:rPr>
        <w:t>32%NaOH碱液</w:t>
      </w:r>
      <w:r w:rsidRPr="00916805">
        <w:rPr>
          <w:rFonts w:asciiTheme="minorEastAsia" w:eastAsiaTheme="minorEastAsia" w:hAnsiTheme="minorEastAsia"/>
          <w:szCs w:val="21"/>
        </w:rPr>
        <w:t>。水温：常温。水泵旋转方向：从</w:t>
      </w:r>
      <w:proofErr w:type="gramStart"/>
      <w:r w:rsidRPr="00916805">
        <w:rPr>
          <w:rFonts w:asciiTheme="minorEastAsia" w:eastAsiaTheme="minorEastAsia" w:hAnsiTheme="minorEastAsia"/>
          <w:szCs w:val="21"/>
        </w:rPr>
        <w:t>电机端看为</w:t>
      </w:r>
      <w:proofErr w:type="gramEnd"/>
      <w:r w:rsidRPr="00916805">
        <w:rPr>
          <w:rFonts w:asciiTheme="minorEastAsia" w:eastAsiaTheme="minorEastAsia" w:hAnsiTheme="minorEastAsia"/>
          <w:szCs w:val="21"/>
        </w:rPr>
        <w:t>顺时针。泵体、泵盖、轴、叶轮材质为F46，其焊接应符合GB150的规定要求。带钢制公共底座、地脚螺栓、联轴器及防护罩，水泵进出口配对法兰，垫片，紧固件</w:t>
      </w:r>
      <w:r w:rsidRPr="00916805">
        <w:rPr>
          <w:rFonts w:asciiTheme="minorEastAsia" w:eastAsiaTheme="minorEastAsia" w:hAnsiTheme="minorEastAsia" w:hint="eastAsia"/>
          <w:szCs w:val="21"/>
        </w:rPr>
        <w:t>，另配泵密封备件2套。</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3.5.4药剂储罐</w:t>
      </w:r>
    </w:p>
    <w:p w:rsidR="00A26DBA" w:rsidRPr="00916805" w:rsidRDefault="00A26DBA" w:rsidP="00916805">
      <w:pPr>
        <w:snapToGrid w:val="0"/>
        <w:spacing w:line="360" w:lineRule="auto"/>
        <w:ind w:firstLine="480"/>
        <w:rPr>
          <w:rFonts w:asciiTheme="minorEastAsia" w:eastAsiaTheme="minorEastAsia" w:hAnsiTheme="minorEastAsia"/>
          <w:szCs w:val="21"/>
        </w:rPr>
      </w:pPr>
      <w:r w:rsidRPr="00916805">
        <w:rPr>
          <w:rFonts w:asciiTheme="minorEastAsia" w:eastAsiaTheme="minorEastAsia" w:hAnsiTheme="minorEastAsia" w:hint="eastAsia"/>
          <w:szCs w:val="21"/>
        </w:rPr>
        <w:t>储存药液按照32％液碱考虑，设备制造应符合衬胶工艺要求，所有棱角磨圆R大于等于5毫米；设备制造完毕后，先进行外观及几何尺寸检验，再进行盛水试验，试验时间不小于24小时，应无渗漏;盛水试验合格后，设备内表面喷砂除锈，除锈等级达到Sa2.5,内表面</w:t>
      </w:r>
      <w:proofErr w:type="gramStart"/>
      <w:r w:rsidRPr="00916805">
        <w:rPr>
          <w:rFonts w:asciiTheme="minorEastAsia" w:eastAsiaTheme="minorEastAsia" w:hAnsiTheme="minorEastAsia" w:hint="eastAsia"/>
          <w:szCs w:val="21"/>
        </w:rPr>
        <w:t>衬</w:t>
      </w:r>
      <w:proofErr w:type="gramEnd"/>
      <w:r w:rsidRPr="00916805">
        <w:rPr>
          <w:rFonts w:asciiTheme="minorEastAsia" w:eastAsiaTheme="minorEastAsia" w:hAnsiTheme="minorEastAsia" w:hint="eastAsia"/>
          <w:szCs w:val="21"/>
        </w:rPr>
        <w:t>二层耐酸橡胶，厚度3+2毫米，两层衬胶应错开接缝，要求整体硫化；衬胶完毕后，分别进行外观、厚度、硬度电火花检测等检验，并提供检测报告及合格证等文件资料；外表面喷砂除锈，除锈等级达到Sa2.5,外表面喷涂铁红防锈底漆二道，磁漆面漆海灰色（B05）二道。所有钢结构</w:t>
      </w:r>
      <w:proofErr w:type="gramStart"/>
      <w:r w:rsidRPr="00916805">
        <w:rPr>
          <w:rFonts w:asciiTheme="minorEastAsia" w:eastAsiaTheme="minorEastAsia" w:hAnsiTheme="minorEastAsia" w:hint="eastAsia"/>
          <w:szCs w:val="21"/>
        </w:rPr>
        <w:t>件采用环</w:t>
      </w:r>
      <w:proofErr w:type="gramEnd"/>
      <w:r w:rsidRPr="00916805">
        <w:rPr>
          <w:rFonts w:asciiTheme="minorEastAsia" w:eastAsiaTheme="minorEastAsia" w:hAnsiTheme="minorEastAsia" w:hint="eastAsia"/>
          <w:szCs w:val="21"/>
        </w:rPr>
        <w:t>氧煤沥青漆或环氧富锌漆。</w:t>
      </w:r>
    </w:p>
    <w:p w:rsidR="00A26DBA" w:rsidRPr="00916805" w:rsidRDefault="00A26DBA" w:rsidP="00916805">
      <w:pPr>
        <w:snapToGrid w:val="0"/>
        <w:spacing w:line="360" w:lineRule="auto"/>
        <w:ind w:firstLineChars="200" w:firstLine="420"/>
        <w:textAlignment w:val="baseline"/>
        <w:rPr>
          <w:rFonts w:asciiTheme="minorEastAsia" w:eastAsiaTheme="minorEastAsia" w:hAnsiTheme="minorEastAsia"/>
          <w:szCs w:val="21"/>
        </w:rPr>
      </w:pPr>
      <w:r w:rsidRPr="00916805">
        <w:rPr>
          <w:rFonts w:asciiTheme="minorEastAsia" w:eastAsiaTheme="minorEastAsia" w:hAnsiTheme="minorEastAsia" w:hint="eastAsia"/>
          <w:szCs w:val="21"/>
        </w:rPr>
        <w:t>储罐应配备进液口、出液口、放空口、</w:t>
      </w:r>
      <w:proofErr w:type="gramStart"/>
      <w:r w:rsidRPr="00916805">
        <w:rPr>
          <w:rFonts w:asciiTheme="minorEastAsia" w:eastAsiaTheme="minorEastAsia" w:hAnsiTheme="minorEastAsia" w:hint="eastAsia"/>
          <w:szCs w:val="21"/>
        </w:rPr>
        <w:t>液位计口</w:t>
      </w:r>
      <w:proofErr w:type="gramEnd"/>
      <w:r w:rsidRPr="00916805">
        <w:rPr>
          <w:rFonts w:asciiTheme="minorEastAsia" w:eastAsiaTheme="minorEastAsia" w:hAnsiTheme="minorEastAsia" w:hint="eastAsia"/>
          <w:szCs w:val="21"/>
        </w:rPr>
        <w:t>、人孔、排气孔、DN50生产水入口及相关阀门，配带安全阀、止回阀、</w:t>
      </w:r>
      <w:r w:rsidRPr="00916805">
        <w:rPr>
          <w:rFonts w:asciiTheme="minorEastAsia" w:eastAsiaTheme="minorEastAsia" w:hAnsiTheme="minorEastAsia"/>
          <w:szCs w:val="21"/>
        </w:rPr>
        <w:t>Y</w:t>
      </w:r>
      <w:r w:rsidRPr="00916805">
        <w:rPr>
          <w:rFonts w:asciiTheme="minorEastAsia" w:eastAsiaTheme="minorEastAsia" w:hAnsiTheme="minorEastAsia" w:hint="eastAsia"/>
          <w:szCs w:val="21"/>
        </w:rPr>
        <w:t>型过滤器、球阀、压力表、流量校正柱、配带现场液位计、出液口、排污口、溢流口等配件，保温伴热带，集中配置底座。排水就近排入地沟。</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3.5.5其它要求</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计量泵、</w:t>
      </w:r>
      <w:proofErr w:type="gramStart"/>
      <w:r w:rsidRPr="00916805">
        <w:rPr>
          <w:rFonts w:asciiTheme="minorEastAsia" w:eastAsiaTheme="minorEastAsia" w:hAnsiTheme="minorEastAsia" w:hint="eastAsia"/>
          <w:szCs w:val="21"/>
        </w:rPr>
        <w:t>卸药泵现场</w:t>
      </w:r>
      <w:proofErr w:type="gramEnd"/>
      <w:r w:rsidRPr="00916805">
        <w:rPr>
          <w:rFonts w:asciiTheme="minorEastAsia" w:eastAsiaTheme="minorEastAsia" w:hAnsiTheme="minorEastAsia" w:hint="eastAsia"/>
          <w:szCs w:val="21"/>
        </w:rPr>
        <w:t>控制箱配套供货，现场操作，故障、运行、液位等信号传控制室并预留状态信号接口，</w:t>
      </w:r>
      <w:r w:rsidRPr="00916805">
        <w:rPr>
          <w:rFonts w:asciiTheme="minorEastAsia" w:eastAsiaTheme="minorEastAsia" w:hAnsiTheme="minorEastAsia"/>
          <w:szCs w:val="21"/>
        </w:rPr>
        <w:t>配带配对法兰、法兰垫片、螺栓、螺母等紧固件</w:t>
      </w:r>
      <w:r w:rsidRPr="00916805">
        <w:rPr>
          <w:rFonts w:asciiTheme="minorEastAsia" w:eastAsiaTheme="minorEastAsia" w:hAnsiTheme="minorEastAsia" w:hint="eastAsia"/>
          <w:szCs w:val="21"/>
        </w:rPr>
        <w:t>，</w:t>
      </w:r>
      <w:r w:rsidRPr="00916805">
        <w:rPr>
          <w:rFonts w:asciiTheme="minorEastAsia" w:eastAsiaTheme="minorEastAsia" w:hAnsiTheme="minorEastAsia"/>
          <w:szCs w:val="21"/>
        </w:rPr>
        <w:t>配置</w:t>
      </w:r>
      <w:r w:rsidRPr="00916805">
        <w:rPr>
          <w:rFonts w:asciiTheme="minorEastAsia" w:eastAsiaTheme="minorEastAsia" w:hAnsiTheme="minorEastAsia" w:hint="eastAsia"/>
          <w:szCs w:val="21"/>
        </w:rPr>
        <w:t>计量泵、</w:t>
      </w:r>
      <w:proofErr w:type="gramStart"/>
      <w:r w:rsidRPr="00916805">
        <w:rPr>
          <w:rFonts w:asciiTheme="minorEastAsia" w:eastAsiaTheme="minorEastAsia" w:hAnsiTheme="minorEastAsia" w:hint="eastAsia"/>
          <w:szCs w:val="21"/>
        </w:rPr>
        <w:t>卸药泵</w:t>
      </w:r>
      <w:proofErr w:type="gramEnd"/>
      <w:r w:rsidRPr="00916805">
        <w:rPr>
          <w:rFonts w:asciiTheme="minorEastAsia" w:eastAsiaTheme="minorEastAsia" w:hAnsiTheme="minorEastAsia" w:hint="eastAsia"/>
          <w:szCs w:val="21"/>
        </w:rPr>
        <w:t>、储罐等间的配管，相关进出口阀门，管路及阀门采用不锈钢316L材质。</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药剂投</w:t>
      </w:r>
      <w:proofErr w:type="gramStart"/>
      <w:r w:rsidRPr="00916805">
        <w:rPr>
          <w:rFonts w:asciiTheme="minorEastAsia" w:eastAsiaTheme="minorEastAsia" w:hAnsiTheme="minorEastAsia" w:hint="eastAsia"/>
          <w:szCs w:val="21"/>
        </w:rPr>
        <w:t>加系统</w:t>
      </w:r>
      <w:proofErr w:type="gramEnd"/>
      <w:r w:rsidRPr="00916805">
        <w:rPr>
          <w:rFonts w:asciiTheme="minorEastAsia" w:eastAsiaTheme="minorEastAsia" w:hAnsiTheme="minorEastAsia" w:hint="eastAsia"/>
          <w:szCs w:val="21"/>
        </w:rPr>
        <w:t>应设有保温防冻措施，并</w:t>
      </w:r>
      <w:proofErr w:type="gramStart"/>
      <w:r w:rsidRPr="00916805">
        <w:rPr>
          <w:rFonts w:asciiTheme="minorEastAsia" w:eastAsiaTheme="minorEastAsia" w:hAnsiTheme="minorEastAsia" w:hint="eastAsia"/>
          <w:szCs w:val="21"/>
        </w:rPr>
        <w:t>就近设洗眼</w:t>
      </w:r>
      <w:proofErr w:type="gramEnd"/>
      <w:r w:rsidRPr="00916805">
        <w:rPr>
          <w:rFonts w:asciiTheme="minorEastAsia" w:eastAsiaTheme="minorEastAsia" w:hAnsiTheme="minorEastAsia" w:hint="eastAsia"/>
          <w:szCs w:val="21"/>
        </w:rPr>
        <w:t>器，接入生活水。</w:t>
      </w:r>
    </w:p>
    <w:p w:rsidR="00A26DBA" w:rsidRPr="00916805" w:rsidRDefault="00A26DBA" w:rsidP="00916805">
      <w:pPr>
        <w:adjustRightInd w:val="0"/>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3.6电气、自动化设备</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3.6.1控制系统中自动控制装置的设计、制造、检验和测试符合下列组织公布的现行标</w:t>
      </w:r>
      <w:r w:rsidRPr="00916805">
        <w:rPr>
          <w:rFonts w:asciiTheme="minorEastAsia" w:eastAsiaTheme="minorEastAsia" w:hAnsiTheme="minorEastAsia" w:hint="eastAsia"/>
          <w:szCs w:val="21"/>
        </w:rPr>
        <w:lastRenderedPageBreak/>
        <w:t>准和规范：国际电工委员会（IEC） IEC TC 529  基础安全标准：外壳防护等级的分类《电气装置安装工程施工及验收规范》GB50254~50256-96</w:t>
      </w:r>
      <w:proofErr w:type="gramStart"/>
      <w:r w:rsidRPr="00916805">
        <w:rPr>
          <w:rFonts w:asciiTheme="minorEastAsia" w:eastAsiaTheme="minorEastAsia" w:hAnsiTheme="minorEastAsia" w:hint="eastAsia"/>
          <w:szCs w:val="21"/>
        </w:rPr>
        <w:t>与仪控系统</w:t>
      </w:r>
      <w:proofErr w:type="gramEnd"/>
      <w:r w:rsidRPr="00916805">
        <w:rPr>
          <w:rFonts w:asciiTheme="minorEastAsia" w:eastAsiaTheme="minorEastAsia" w:hAnsiTheme="minorEastAsia" w:hint="eastAsia"/>
          <w:szCs w:val="21"/>
        </w:rPr>
        <w:t>有关的国家标准。</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3.6.2电机选用应满足国家标准《中小型异步电动机能效限定值及能效标准（GB 18613-2012）》、《小功率电动机能效限定值及能效等级（GB 25958-2010）》、《高压三相笼型异步电动机能效限定值及能效等级（GB 30254-2013）》中规定的能效等级2级，同等情况下优先选用达到能效等级1级电机。</w:t>
      </w:r>
    </w:p>
    <w:p w:rsidR="00A26DBA" w:rsidRPr="00916805" w:rsidRDefault="00A26DBA" w:rsidP="00916805">
      <w:pPr>
        <w:snapToGrid w:val="0"/>
        <w:spacing w:line="360" w:lineRule="auto"/>
        <w:ind w:firstLineChars="200" w:firstLine="420"/>
        <w:rPr>
          <w:rFonts w:asciiTheme="minorEastAsia" w:eastAsiaTheme="minorEastAsia" w:hAnsiTheme="minorEastAsia" w:cs="宋体"/>
          <w:bCs/>
          <w:szCs w:val="21"/>
        </w:rPr>
      </w:pPr>
      <w:r w:rsidRPr="00916805">
        <w:rPr>
          <w:rFonts w:asciiTheme="minorEastAsia" w:eastAsiaTheme="minorEastAsia" w:hAnsiTheme="minorEastAsia" w:hint="eastAsia"/>
          <w:szCs w:val="21"/>
        </w:rPr>
        <w:t>3.6.3</w:t>
      </w:r>
      <w:r w:rsidRPr="00916805">
        <w:rPr>
          <w:rFonts w:asciiTheme="minorEastAsia" w:eastAsiaTheme="minorEastAsia" w:hAnsiTheme="minorEastAsia" w:cs="宋体" w:hint="eastAsia"/>
          <w:bCs/>
          <w:szCs w:val="21"/>
        </w:rPr>
        <w:t xml:space="preserve"> 电气、仪表设计选型，应遵循《工业企业煤气安全规程》（GB6222-2005）及有关国家规范。需要采用防爆型必须采用防爆型。</w:t>
      </w:r>
      <w:r w:rsidRPr="00916805">
        <w:rPr>
          <w:rFonts w:asciiTheme="minorEastAsia" w:eastAsiaTheme="minorEastAsia" w:hAnsiTheme="minorEastAsia" w:hint="eastAsia"/>
          <w:szCs w:val="21"/>
        </w:rPr>
        <w:t>防爆等级</w:t>
      </w:r>
      <w:proofErr w:type="spellStart"/>
      <w:r w:rsidRPr="00916805">
        <w:rPr>
          <w:rFonts w:asciiTheme="minorEastAsia" w:eastAsiaTheme="minorEastAsia" w:hAnsiTheme="minorEastAsia" w:hint="eastAsia"/>
          <w:szCs w:val="21"/>
        </w:rPr>
        <w:t>Exia</w:t>
      </w:r>
      <w:proofErr w:type="spellEnd"/>
      <w:r w:rsidRPr="00916805">
        <w:rPr>
          <w:rFonts w:asciiTheme="minorEastAsia" w:eastAsiaTheme="minorEastAsia" w:hAnsiTheme="minorEastAsia" w:hint="eastAsia"/>
          <w:szCs w:val="21"/>
        </w:rPr>
        <w:t>ⅡBT4，防护等级IP65。</w:t>
      </w:r>
    </w:p>
    <w:p w:rsidR="00A26DBA" w:rsidRPr="00916805" w:rsidRDefault="00A26DBA" w:rsidP="00916805">
      <w:pPr>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hint="eastAsia"/>
          <w:szCs w:val="21"/>
        </w:rPr>
        <w:t>3.6.4各种仪表及电动阀门带远传监控和接入PLC系统进行操作。喷淋塔前煤气温度、压力，洗涤塔后煤气温度、压力等重要数据有记录，有历史趋势记录及设备操作记录。</w:t>
      </w:r>
    </w:p>
    <w:p w:rsidR="00A26DBA" w:rsidRPr="00916805" w:rsidRDefault="00A26DBA" w:rsidP="00916805">
      <w:pPr>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hint="eastAsia"/>
          <w:szCs w:val="21"/>
        </w:rPr>
        <w:t>3.6.5电缆</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1）现场敷设的电缆桥架采用复合式桥架，引线采用镀锌管（全线），桥架尺寸、长度、承重满足电缆的敷设要求，满足与热力管线、动力管线的距离要求。电缆敷设要满足强电与弱电分开，满足电缆敷设的规范要求，桥架或镀锌管中的电缆填充率不大于60%。</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（2）低压动力电缆采用ZR-YJV阻燃交联聚乙烯绝缘电缆或阻燃聚氯乙烯绝缘电缆，控制电缆采用阻燃ZR-KVVRP聚氯乙烯绝缘屏蔽电缆。</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（3）所有仪表阀门采用不锈钢阀门或铜阀，仪表管件、</w:t>
      </w:r>
      <w:proofErr w:type="gramStart"/>
      <w:r w:rsidRPr="00916805">
        <w:rPr>
          <w:rFonts w:asciiTheme="minorEastAsia" w:eastAsiaTheme="minorEastAsia" w:hAnsiTheme="minorEastAsia" w:hint="eastAsia"/>
          <w:szCs w:val="21"/>
        </w:rPr>
        <w:t>取压管</w:t>
      </w:r>
      <w:proofErr w:type="gramEnd"/>
      <w:r w:rsidRPr="00916805">
        <w:rPr>
          <w:rFonts w:asciiTheme="minorEastAsia" w:eastAsiaTheme="minorEastAsia" w:hAnsiTheme="minorEastAsia" w:hint="eastAsia"/>
          <w:szCs w:val="21"/>
        </w:rPr>
        <w:t>的材质为不锈钢。</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（4）所有配电柜、配电箱、操作箱、检修箱等，全部采用下部进线、下部出线方式。</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（5）</w:t>
      </w:r>
      <w:r w:rsidRPr="00916805">
        <w:rPr>
          <w:rFonts w:asciiTheme="minorEastAsia" w:eastAsiaTheme="minorEastAsia" w:hAnsiTheme="minorEastAsia" w:hint="eastAsia"/>
          <w:szCs w:val="21"/>
          <w:lang w:val="en-AU"/>
        </w:rPr>
        <w:t>控制电缆选用ZR-KVVRP-1KV-1.5mm</w:t>
      </w:r>
      <w:r w:rsidRPr="00916805">
        <w:rPr>
          <w:rFonts w:asciiTheme="minorEastAsia" w:eastAsiaTheme="minorEastAsia" w:hAnsiTheme="minorEastAsia" w:hint="eastAsia"/>
          <w:szCs w:val="21"/>
          <w:vertAlign w:val="superscript"/>
          <w:lang w:val="en-AU"/>
        </w:rPr>
        <w:t>2</w:t>
      </w:r>
      <w:r w:rsidRPr="00916805">
        <w:rPr>
          <w:rFonts w:asciiTheme="minorEastAsia" w:eastAsiaTheme="minorEastAsia" w:hAnsiTheme="minorEastAsia" w:hint="eastAsia"/>
          <w:szCs w:val="21"/>
          <w:lang w:val="en-AU"/>
        </w:rPr>
        <w:t>系列阻燃铜屏蔽电缆。热电阻电缆使用ZR-KVVRP-3*1.</w:t>
      </w:r>
      <w:r w:rsidRPr="00916805">
        <w:rPr>
          <w:rFonts w:asciiTheme="minorEastAsia" w:eastAsiaTheme="minorEastAsia" w:hAnsiTheme="minorEastAsia" w:hint="eastAsia"/>
          <w:szCs w:val="21"/>
        </w:rPr>
        <w:t>0</w:t>
      </w:r>
      <w:r w:rsidRPr="00916805">
        <w:rPr>
          <w:rFonts w:asciiTheme="minorEastAsia" w:eastAsiaTheme="minorEastAsia" w:hAnsiTheme="minorEastAsia" w:hint="eastAsia"/>
          <w:szCs w:val="21"/>
          <w:lang w:val="en-AU"/>
        </w:rPr>
        <w:t>mm2控制电缆、热电偶电缆使用ZR-KC-GBFRP(2*1.</w:t>
      </w:r>
      <w:r w:rsidRPr="00916805">
        <w:rPr>
          <w:rFonts w:asciiTheme="minorEastAsia" w:eastAsiaTheme="minorEastAsia" w:hAnsiTheme="minorEastAsia" w:hint="eastAsia"/>
          <w:szCs w:val="21"/>
        </w:rPr>
        <w:t>0</w:t>
      </w:r>
      <w:r w:rsidRPr="00916805">
        <w:rPr>
          <w:rFonts w:asciiTheme="minorEastAsia" w:eastAsiaTheme="minorEastAsia" w:hAnsiTheme="minorEastAsia" w:hint="eastAsia"/>
          <w:szCs w:val="21"/>
          <w:lang w:val="en-AU"/>
        </w:rPr>
        <w:t xml:space="preserve"> mm2)</w:t>
      </w:r>
      <w:proofErr w:type="gramStart"/>
      <w:r w:rsidRPr="00916805">
        <w:rPr>
          <w:rFonts w:asciiTheme="minorEastAsia" w:eastAsiaTheme="minorEastAsia" w:hAnsiTheme="minorEastAsia" w:hint="eastAsia"/>
          <w:szCs w:val="21"/>
          <w:lang w:val="en-AU"/>
        </w:rPr>
        <w:t>系列内铜屏蔽</w:t>
      </w:r>
      <w:proofErr w:type="gramEnd"/>
      <w:r w:rsidRPr="00916805">
        <w:rPr>
          <w:rFonts w:asciiTheme="minorEastAsia" w:eastAsiaTheme="minorEastAsia" w:hAnsiTheme="minorEastAsia" w:hint="eastAsia"/>
          <w:szCs w:val="21"/>
          <w:lang w:val="en-AU"/>
        </w:rPr>
        <w:t>补偿导线。</w:t>
      </w:r>
    </w:p>
    <w:p w:rsidR="00A26DBA" w:rsidRPr="00916805" w:rsidRDefault="00A26DBA" w:rsidP="00916805">
      <w:pPr>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hint="eastAsia"/>
          <w:szCs w:val="21"/>
        </w:rPr>
        <w:t>（6）所有的信号、控制电缆、光缆等均敷设至1#、2#TRT主控室内，以及传输至1#、2#高炉与1#、2#TRT共用主控室内，具体现场确定，选用耐高温阻燃型计算机控制屏蔽电缆，电缆铺设、安装、接线符合国标和防爆要求，同一设备的有源、无源的线芯不能在同一根电缆</w:t>
      </w:r>
    </w:p>
    <w:p w:rsidR="00A26DBA" w:rsidRPr="00916805" w:rsidRDefault="00A26DBA" w:rsidP="00916805">
      <w:pPr>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hint="eastAsia"/>
          <w:szCs w:val="21"/>
        </w:rPr>
        <w:t>3.6.6所有室外仪表应该有仪表保护箱及检修平台和防护栏、爬梯等，仪表按规范加装</w:t>
      </w:r>
      <w:proofErr w:type="gramStart"/>
      <w:r w:rsidRPr="00916805">
        <w:rPr>
          <w:rFonts w:asciiTheme="minorEastAsia" w:eastAsiaTheme="minorEastAsia" w:hAnsiTheme="minorEastAsia" w:hint="eastAsia"/>
          <w:szCs w:val="21"/>
        </w:rPr>
        <w:t>保温伴热系统</w:t>
      </w:r>
      <w:proofErr w:type="gramEnd"/>
      <w:r w:rsidRPr="00916805">
        <w:rPr>
          <w:rFonts w:asciiTheme="minorEastAsia" w:eastAsiaTheme="minorEastAsia" w:hAnsiTheme="minorEastAsia" w:hint="eastAsia"/>
          <w:szCs w:val="21"/>
        </w:rPr>
        <w:t>，加仪表保护箱以及箱内温控设备，保证仪表的环境温度符合要求，测点如果有堵塞可能，应采用大管</w:t>
      </w:r>
      <w:proofErr w:type="gramStart"/>
      <w:r w:rsidRPr="00916805">
        <w:rPr>
          <w:rFonts w:asciiTheme="minorEastAsia" w:eastAsiaTheme="minorEastAsia" w:hAnsiTheme="minorEastAsia" w:hint="eastAsia"/>
          <w:szCs w:val="21"/>
        </w:rPr>
        <w:t>径</w:t>
      </w:r>
      <w:proofErr w:type="gramEnd"/>
      <w:r w:rsidRPr="00916805">
        <w:rPr>
          <w:rFonts w:asciiTheme="minorEastAsia" w:eastAsiaTheme="minorEastAsia" w:hAnsiTheme="minorEastAsia" w:hint="eastAsia"/>
          <w:szCs w:val="21"/>
        </w:rPr>
        <w:t>法兰式</w:t>
      </w:r>
      <w:proofErr w:type="gramStart"/>
      <w:r w:rsidRPr="00916805">
        <w:rPr>
          <w:rFonts w:asciiTheme="minorEastAsia" w:eastAsiaTheme="minorEastAsia" w:hAnsiTheme="minorEastAsia" w:hint="eastAsia"/>
          <w:szCs w:val="21"/>
        </w:rPr>
        <w:t>取压形式</w:t>
      </w:r>
      <w:proofErr w:type="gramEnd"/>
      <w:r w:rsidRPr="00916805">
        <w:rPr>
          <w:rFonts w:asciiTheme="minorEastAsia" w:eastAsiaTheme="minorEastAsia" w:hAnsiTheme="minorEastAsia" w:hint="eastAsia"/>
          <w:szCs w:val="21"/>
        </w:rPr>
        <w:t>进行测量。</w:t>
      </w:r>
    </w:p>
    <w:p w:rsidR="00A26DBA" w:rsidRPr="00916805" w:rsidRDefault="00A26DBA" w:rsidP="00916805">
      <w:pPr>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hint="eastAsia"/>
          <w:szCs w:val="21"/>
        </w:rPr>
        <w:t>3.6.7</w:t>
      </w:r>
      <w:proofErr w:type="gramStart"/>
      <w:r w:rsidRPr="00916805">
        <w:rPr>
          <w:rFonts w:asciiTheme="minorEastAsia" w:eastAsiaTheme="minorEastAsia" w:hAnsiTheme="minorEastAsia" w:hint="eastAsia"/>
          <w:szCs w:val="21"/>
        </w:rPr>
        <w:t>各类仪控</w:t>
      </w:r>
      <w:proofErr w:type="gramEnd"/>
      <w:r w:rsidRPr="00916805">
        <w:rPr>
          <w:rFonts w:asciiTheme="minorEastAsia" w:eastAsiaTheme="minorEastAsia" w:hAnsiTheme="minorEastAsia" w:hint="eastAsia"/>
          <w:szCs w:val="21"/>
        </w:rPr>
        <w:t>设备，打上带有工位号（或设备名称）的铭牌。接线端子</w:t>
      </w:r>
      <w:proofErr w:type="gramStart"/>
      <w:r w:rsidRPr="00916805">
        <w:rPr>
          <w:rFonts w:asciiTheme="minorEastAsia" w:eastAsiaTheme="minorEastAsia" w:hAnsiTheme="minorEastAsia" w:hint="eastAsia"/>
          <w:szCs w:val="21"/>
        </w:rPr>
        <w:t>号采取</w:t>
      </w:r>
      <w:proofErr w:type="gramEnd"/>
      <w:r w:rsidRPr="00916805">
        <w:rPr>
          <w:rFonts w:asciiTheme="minorEastAsia" w:eastAsiaTheme="minorEastAsia" w:hAnsiTheme="minorEastAsia" w:hint="eastAsia"/>
          <w:szCs w:val="21"/>
        </w:rPr>
        <w:t>双端子号标记。执行机构：对用于模拟量调节系统的执行机构，选择一体化智能产品（输入输出均为</w:t>
      </w:r>
      <w:r w:rsidRPr="00916805">
        <w:rPr>
          <w:rFonts w:asciiTheme="minorEastAsia" w:eastAsiaTheme="minorEastAsia" w:hAnsiTheme="minorEastAsia"/>
          <w:szCs w:val="21"/>
        </w:rPr>
        <w:t>4~20mA</w:t>
      </w:r>
      <w:r w:rsidRPr="00916805">
        <w:rPr>
          <w:rFonts w:asciiTheme="minorEastAsia" w:eastAsiaTheme="minorEastAsia" w:hAnsiTheme="minorEastAsia" w:hint="eastAsia"/>
          <w:szCs w:val="21"/>
        </w:rPr>
        <w:t>，可通过面板进行调试、设定）；电动执行机构需带过力矩、温度保护结构。使用智能电动装置（可直接通过显示面板进行调试、设定）。</w:t>
      </w:r>
    </w:p>
    <w:p w:rsidR="00A26DBA" w:rsidRPr="00916805" w:rsidRDefault="00A26DBA" w:rsidP="00916805">
      <w:pPr>
        <w:adjustRightInd w:val="0"/>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hint="eastAsia"/>
          <w:szCs w:val="21"/>
        </w:rPr>
        <w:t>3.6.8所有电动设备装设短路、过载等保护装置。</w:t>
      </w:r>
    </w:p>
    <w:p w:rsidR="00A26DBA" w:rsidRPr="00916805" w:rsidRDefault="00A26DBA" w:rsidP="00916805">
      <w:pPr>
        <w:adjustRightInd w:val="0"/>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hint="eastAsia"/>
          <w:szCs w:val="21"/>
        </w:rPr>
        <w:t>3.6.9所有电机在满负荷时留有足够的功率余量。</w:t>
      </w:r>
    </w:p>
    <w:p w:rsidR="00A26DBA" w:rsidRPr="00916805" w:rsidRDefault="00A26DBA" w:rsidP="00916805">
      <w:pPr>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hint="eastAsia"/>
          <w:szCs w:val="21"/>
        </w:rPr>
        <w:lastRenderedPageBreak/>
        <w:t>3.6.10检修配电箱</w:t>
      </w:r>
      <w:r w:rsidRPr="00916805">
        <w:rPr>
          <w:rFonts w:asciiTheme="minorEastAsia" w:eastAsiaTheme="minorEastAsia" w:hAnsiTheme="minorEastAsia"/>
          <w:szCs w:val="21"/>
        </w:rPr>
        <w:t xml:space="preserve"> </w:t>
      </w:r>
      <w:r w:rsidRPr="00916805">
        <w:rPr>
          <w:rFonts w:asciiTheme="minorEastAsia" w:eastAsiaTheme="minorEastAsia" w:hAnsiTheme="minorEastAsia" w:hint="eastAsia"/>
          <w:szCs w:val="21"/>
        </w:rPr>
        <w:t>端子接线箱</w:t>
      </w:r>
      <w:r w:rsidRPr="00916805">
        <w:rPr>
          <w:rFonts w:asciiTheme="minorEastAsia" w:eastAsiaTheme="minorEastAsia" w:hAnsiTheme="minorEastAsia"/>
          <w:szCs w:val="21"/>
        </w:rPr>
        <w:t xml:space="preserve"> </w:t>
      </w:r>
      <w:r w:rsidRPr="00916805">
        <w:rPr>
          <w:rFonts w:asciiTheme="minorEastAsia" w:eastAsiaTheme="minorEastAsia" w:hAnsiTheme="minorEastAsia" w:hint="eastAsia"/>
          <w:szCs w:val="21"/>
        </w:rPr>
        <w:t>机</w:t>
      </w:r>
      <w:proofErr w:type="gramStart"/>
      <w:r w:rsidRPr="00916805">
        <w:rPr>
          <w:rFonts w:asciiTheme="minorEastAsia" w:eastAsiaTheme="minorEastAsia" w:hAnsiTheme="minorEastAsia" w:hint="eastAsia"/>
          <w:szCs w:val="21"/>
        </w:rPr>
        <w:t>旁操作箱</w:t>
      </w:r>
      <w:proofErr w:type="gramEnd"/>
      <w:r w:rsidRPr="00916805">
        <w:rPr>
          <w:rFonts w:asciiTheme="minorEastAsia" w:eastAsiaTheme="minorEastAsia" w:hAnsiTheme="minorEastAsia" w:hint="eastAsia"/>
          <w:szCs w:val="21"/>
        </w:rPr>
        <w:t>使用不锈钢材质</w:t>
      </w:r>
      <w:r w:rsidRPr="00916805">
        <w:rPr>
          <w:rFonts w:asciiTheme="minorEastAsia" w:eastAsiaTheme="minorEastAsia" w:hAnsiTheme="minorEastAsia"/>
          <w:szCs w:val="21"/>
        </w:rPr>
        <w:t xml:space="preserve"> </w:t>
      </w:r>
      <w:r w:rsidRPr="00916805">
        <w:rPr>
          <w:rFonts w:asciiTheme="minorEastAsia" w:eastAsiaTheme="minorEastAsia" w:hAnsiTheme="minorEastAsia" w:hint="eastAsia"/>
          <w:szCs w:val="21"/>
        </w:rPr>
        <w:t>防止锈蚀。</w:t>
      </w:r>
    </w:p>
    <w:p w:rsidR="00A26DBA" w:rsidRPr="00916805" w:rsidRDefault="00A26DBA" w:rsidP="00916805">
      <w:pPr>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hint="eastAsia"/>
          <w:szCs w:val="21"/>
        </w:rPr>
        <w:t>3.6.11电机容量按负荷容量不少于1.25倍设计，其他电气设备按不少于1.5倍容量设计。PLC各类板卡数量按不少于120%设计。</w:t>
      </w:r>
    </w:p>
    <w:p w:rsidR="00A26DBA" w:rsidRPr="00916805" w:rsidRDefault="00A26DBA" w:rsidP="00916805">
      <w:pPr>
        <w:adjustRightInd w:val="0"/>
        <w:snapToGrid w:val="0"/>
        <w:spacing w:line="360" w:lineRule="auto"/>
        <w:ind w:left="240"/>
        <w:rPr>
          <w:rFonts w:asciiTheme="minorEastAsia" w:eastAsiaTheme="minorEastAsia" w:hAnsiTheme="minorEastAsia"/>
          <w:szCs w:val="21"/>
        </w:rPr>
      </w:pPr>
      <w:r w:rsidRPr="00916805">
        <w:rPr>
          <w:rFonts w:asciiTheme="minorEastAsia" w:eastAsiaTheme="minorEastAsia" w:hAnsiTheme="minorEastAsia" w:hint="eastAsia"/>
          <w:szCs w:val="21"/>
        </w:rPr>
        <w:t xml:space="preserve"> 3.6.12成套电气设备供货</w:t>
      </w:r>
    </w:p>
    <w:p w:rsidR="00A26DBA" w:rsidRPr="00916805" w:rsidRDefault="00A26DBA" w:rsidP="00916805">
      <w:pPr>
        <w:adjustRightInd w:val="0"/>
        <w:snapToGrid w:val="0"/>
        <w:spacing w:line="360" w:lineRule="auto"/>
        <w:ind w:leftChars="114" w:left="239"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电机（所有电动设备）；配电系统（包含所有电动设备技术参数，如功率、电压、电流等）；电气控制柜及低压柜外部端子；机</w:t>
      </w:r>
      <w:proofErr w:type="gramStart"/>
      <w:r w:rsidRPr="00916805">
        <w:rPr>
          <w:rFonts w:asciiTheme="minorEastAsia" w:eastAsiaTheme="minorEastAsia" w:hAnsiTheme="minorEastAsia" w:hint="eastAsia"/>
          <w:szCs w:val="21"/>
        </w:rPr>
        <w:t>旁操作</w:t>
      </w:r>
      <w:proofErr w:type="gramEnd"/>
      <w:r w:rsidRPr="00916805">
        <w:rPr>
          <w:rFonts w:asciiTheme="minorEastAsia" w:eastAsiaTheme="minorEastAsia" w:hAnsiTheme="minorEastAsia" w:hint="eastAsia"/>
          <w:szCs w:val="21"/>
        </w:rPr>
        <w:t>箱箱面布置及外部端子接线；电缆清册（管线表）；电缆及桥架敷设。</w:t>
      </w:r>
    </w:p>
    <w:p w:rsidR="00A26DBA" w:rsidRPr="00916805" w:rsidRDefault="00A26DBA" w:rsidP="00916805">
      <w:pPr>
        <w:adjustRightInd w:val="0"/>
        <w:snapToGrid w:val="0"/>
        <w:spacing w:line="360" w:lineRule="auto"/>
        <w:ind w:left="240"/>
        <w:rPr>
          <w:rFonts w:asciiTheme="minorEastAsia" w:eastAsiaTheme="minorEastAsia" w:hAnsiTheme="minorEastAsia"/>
          <w:szCs w:val="21"/>
        </w:rPr>
      </w:pPr>
      <w:r w:rsidRPr="00916805">
        <w:rPr>
          <w:rFonts w:asciiTheme="minorEastAsia" w:eastAsiaTheme="minorEastAsia" w:hAnsiTheme="minorEastAsia" w:hint="eastAsia"/>
          <w:szCs w:val="21"/>
        </w:rPr>
        <w:t>3.6.1</w:t>
      </w:r>
      <w:r w:rsidR="00A43B8B">
        <w:rPr>
          <w:rFonts w:asciiTheme="minorEastAsia" w:eastAsiaTheme="minorEastAsia" w:hAnsiTheme="minorEastAsia" w:hint="eastAsia"/>
          <w:szCs w:val="21"/>
        </w:rPr>
        <w:t>3</w:t>
      </w:r>
      <w:proofErr w:type="gramStart"/>
      <w:r w:rsidRPr="00916805">
        <w:rPr>
          <w:rFonts w:asciiTheme="minorEastAsia" w:eastAsiaTheme="minorEastAsia" w:hAnsiTheme="minorEastAsia" w:hint="eastAsia"/>
          <w:szCs w:val="21"/>
        </w:rPr>
        <w:t>仪控系统</w:t>
      </w:r>
      <w:proofErr w:type="gramEnd"/>
      <w:r w:rsidRPr="00916805">
        <w:rPr>
          <w:rFonts w:asciiTheme="minorEastAsia" w:eastAsiaTheme="minorEastAsia" w:hAnsiTheme="minorEastAsia" w:hint="eastAsia"/>
          <w:szCs w:val="21"/>
        </w:rPr>
        <w:t>供货</w:t>
      </w:r>
    </w:p>
    <w:p w:rsidR="00A26DBA" w:rsidRPr="00916805" w:rsidRDefault="00A26DBA" w:rsidP="00916805">
      <w:pPr>
        <w:adjustRightInd w:val="0"/>
        <w:snapToGrid w:val="0"/>
        <w:spacing w:line="360" w:lineRule="auto"/>
        <w:ind w:firstLineChars="100" w:firstLine="210"/>
        <w:rPr>
          <w:rFonts w:asciiTheme="minorEastAsia" w:eastAsiaTheme="minorEastAsia" w:hAnsiTheme="minorEastAsia"/>
          <w:szCs w:val="21"/>
        </w:rPr>
      </w:pPr>
      <w:r w:rsidRPr="00916805">
        <w:rPr>
          <w:rFonts w:asciiTheme="minorEastAsia" w:eastAsiaTheme="minorEastAsia" w:hAnsiTheme="minorEastAsia" w:hint="eastAsia"/>
          <w:szCs w:val="21"/>
        </w:rPr>
        <w:t>(1)主要仪表设备清单、技术参数（包括设备组成、型号、制造厂等）；</w:t>
      </w:r>
    </w:p>
    <w:p w:rsidR="00A26DBA" w:rsidRPr="00916805" w:rsidRDefault="00A26DBA" w:rsidP="00916805">
      <w:pPr>
        <w:adjustRightInd w:val="0"/>
        <w:snapToGrid w:val="0"/>
        <w:spacing w:line="360" w:lineRule="auto"/>
        <w:ind w:firstLineChars="100" w:firstLine="210"/>
        <w:rPr>
          <w:rFonts w:asciiTheme="minorEastAsia" w:eastAsiaTheme="minorEastAsia" w:hAnsiTheme="minorEastAsia"/>
          <w:szCs w:val="21"/>
        </w:rPr>
      </w:pPr>
      <w:r w:rsidRPr="00916805">
        <w:rPr>
          <w:rFonts w:asciiTheme="minorEastAsia" w:eastAsiaTheme="minorEastAsia" w:hAnsiTheme="minorEastAsia" w:hint="eastAsia"/>
          <w:szCs w:val="21"/>
        </w:rPr>
        <w:t>(2)检测和控制系统、报警和</w:t>
      </w:r>
      <w:proofErr w:type="gramStart"/>
      <w:r w:rsidRPr="00916805">
        <w:rPr>
          <w:rFonts w:asciiTheme="minorEastAsia" w:eastAsiaTheme="minorEastAsia" w:hAnsiTheme="minorEastAsia" w:hint="eastAsia"/>
          <w:szCs w:val="21"/>
        </w:rPr>
        <w:t>联锁</w:t>
      </w:r>
      <w:proofErr w:type="gramEnd"/>
      <w:r w:rsidRPr="00916805">
        <w:rPr>
          <w:rFonts w:asciiTheme="minorEastAsia" w:eastAsiaTheme="minorEastAsia" w:hAnsiTheme="minorEastAsia" w:hint="eastAsia"/>
          <w:szCs w:val="21"/>
        </w:rPr>
        <w:t>；</w:t>
      </w:r>
    </w:p>
    <w:p w:rsidR="00A26DBA" w:rsidRPr="00916805" w:rsidRDefault="00A26DBA" w:rsidP="00916805">
      <w:pPr>
        <w:adjustRightInd w:val="0"/>
        <w:snapToGrid w:val="0"/>
        <w:spacing w:line="360" w:lineRule="auto"/>
        <w:ind w:firstLineChars="100" w:firstLine="210"/>
        <w:rPr>
          <w:rFonts w:asciiTheme="minorEastAsia" w:eastAsiaTheme="minorEastAsia" w:hAnsiTheme="minorEastAsia"/>
          <w:szCs w:val="21"/>
        </w:rPr>
      </w:pPr>
      <w:r w:rsidRPr="00916805">
        <w:rPr>
          <w:rFonts w:asciiTheme="minorEastAsia" w:eastAsiaTheme="minorEastAsia" w:hAnsiTheme="minorEastAsia" w:hint="eastAsia"/>
          <w:szCs w:val="21"/>
        </w:rPr>
        <w:t>(3)仪表PI；</w:t>
      </w:r>
    </w:p>
    <w:p w:rsidR="00A26DBA" w:rsidRPr="00916805" w:rsidRDefault="00A26DBA" w:rsidP="00916805">
      <w:pPr>
        <w:adjustRightInd w:val="0"/>
        <w:snapToGrid w:val="0"/>
        <w:spacing w:line="360" w:lineRule="auto"/>
        <w:ind w:firstLineChars="100" w:firstLine="210"/>
        <w:rPr>
          <w:rFonts w:asciiTheme="minorEastAsia" w:eastAsiaTheme="minorEastAsia" w:hAnsiTheme="minorEastAsia"/>
          <w:szCs w:val="21"/>
        </w:rPr>
      </w:pPr>
      <w:r w:rsidRPr="00916805">
        <w:rPr>
          <w:rFonts w:asciiTheme="minorEastAsia" w:eastAsiaTheme="minorEastAsia" w:hAnsiTheme="minorEastAsia" w:hint="eastAsia"/>
          <w:szCs w:val="21"/>
        </w:rPr>
        <w:t>(4)仪表控制盘、控制箱的布置和内部接线；</w:t>
      </w:r>
    </w:p>
    <w:p w:rsidR="00A26DBA" w:rsidRPr="00916805" w:rsidRDefault="00A26DBA" w:rsidP="00916805">
      <w:pPr>
        <w:adjustRightInd w:val="0"/>
        <w:snapToGrid w:val="0"/>
        <w:spacing w:line="360" w:lineRule="auto"/>
        <w:ind w:firstLineChars="100" w:firstLine="210"/>
        <w:rPr>
          <w:rFonts w:asciiTheme="minorEastAsia" w:eastAsiaTheme="minorEastAsia" w:hAnsiTheme="minorEastAsia"/>
          <w:szCs w:val="21"/>
        </w:rPr>
      </w:pPr>
      <w:r w:rsidRPr="00916805">
        <w:rPr>
          <w:rFonts w:asciiTheme="minorEastAsia" w:eastAsiaTheme="minorEastAsia" w:hAnsiTheme="minorEastAsia" w:hint="eastAsia"/>
          <w:szCs w:val="21"/>
        </w:rPr>
        <w:t>(5)电气、控制回路；</w:t>
      </w:r>
    </w:p>
    <w:p w:rsidR="00A26DBA" w:rsidRPr="00916805" w:rsidRDefault="00A26DBA" w:rsidP="00916805">
      <w:pPr>
        <w:adjustRightInd w:val="0"/>
        <w:snapToGrid w:val="0"/>
        <w:spacing w:line="360" w:lineRule="auto"/>
        <w:ind w:firstLineChars="100" w:firstLine="210"/>
        <w:rPr>
          <w:rFonts w:asciiTheme="minorEastAsia" w:eastAsiaTheme="minorEastAsia" w:hAnsiTheme="minorEastAsia"/>
          <w:szCs w:val="21"/>
        </w:rPr>
      </w:pPr>
      <w:r w:rsidRPr="00916805">
        <w:rPr>
          <w:rFonts w:asciiTheme="minorEastAsia" w:eastAsiaTheme="minorEastAsia" w:hAnsiTheme="minorEastAsia" w:hint="eastAsia"/>
          <w:szCs w:val="21"/>
        </w:rPr>
        <w:t>(6)仪表系统、自动化系统；</w:t>
      </w:r>
    </w:p>
    <w:p w:rsidR="00A26DBA" w:rsidRPr="00916805" w:rsidRDefault="00A26DBA" w:rsidP="00916805">
      <w:pPr>
        <w:adjustRightInd w:val="0"/>
        <w:snapToGrid w:val="0"/>
        <w:spacing w:line="360" w:lineRule="auto"/>
        <w:ind w:firstLineChars="100" w:firstLine="210"/>
        <w:rPr>
          <w:rFonts w:asciiTheme="minorEastAsia" w:eastAsiaTheme="minorEastAsia" w:hAnsiTheme="minorEastAsia"/>
          <w:szCs w:val="21"/>
        </w:rPr>
      </w:pPr>
      <w:r w:rsidRPr="00916805">
        <w:rPr>
          <w:rFonts w:asciiTheme="minorEastAsia" w:eastAsiaTheme="minorEastAsia" w:hAnsiTheme="minorEastAsia" w:hint="eastAsia"/>
          <w:szCs w:val="21"/>
        </w:rPr>
        <w:t>(7)传动系统、通讯网络；</w:t>
      </w:r>
    </w:p>
    <w:p w:rsidR="00A26DBA" w:rsidRPr="00916805" w:rsidRDefault="00A26DBA" w:rsidP="00916805">
      <w:pPr>
        <w:adjustRightInd w:val="0"/>
        <w:snapToGrid w:val="0"/>
        <w:spacing w:line="360" w:lineRule="auto"/>
        <w:ind w:firstLineChars="50" w:firstLine="105"/>
        <w:rPr>
          <w:rFonts w:asciiTheme="minorEastAsia" w:eastAsiaTheme="minorEastAsia" w:hAnsiTheme="minorEastAsia"/>
          <w:szCs w:val="21"/>
        </w:rPr>
      </w:pPr>
      <w:r w:rsidRPr="00916805">
        <w:rPr>
          <w:rFonts w:asciiTheme="minorEastAsia" w:eastAsiaTheme="minorEastAsia" w:hAnsiTheme="minorEastAsia" w:hint="eastAsia"/>
          <w:szCs w:val="21"/>
        </w:rPr>
        <w:t xml:space="preserve"> (8)检测元器件清单；</w:t>
      </w:r>
    </w:p>
    <w:p w:rsidR="00A26DBA" w:rsidRPr="00916805" w:rsidRDefault="00A26DBA" w:rsidP="00916805">
      <w:pPr>
        <w:adjustRightInd w:val="0"/>
        <w:snapToGrid w:val="0"/>
        <w:spacing w:line="360" w:lineRule="auto"/>
        <w:ind w:firstLineChars="100" w:firstLine="210"/>
        <w:rPr>
          <w:rFonts w:asciiTheme="minorEastAsia" w:eastAsiaTheme="minorEastAsia" w:hAnsiTheme="minorEastAsia"/>
          <w:szCs w:val="21"/>
        </w:rPr>
      </w:pPr>
      <w:r w:rsidRPr="00916805">
        <w:rPr>
          <w:rFonts w:asciiTheme="minorEastAsia" w:eastAsiaTheme="minorEastAsia" w:hAnsiTheme="minorEastAsia" w:hint="eastAsia"/>
          <w:szCs w:val="21"/>
        </w:rPr>
        <w:t>(9)软件编程功能规格书（满足编程需要）；</w:t>
      </w:r>
    </w:p>
    <w:p w:rsidR="00A26DBA" w:rsidRPr="00916805" w:rsidRDefault="00A26DBA" w:rsidP="00916805">
      <w:pPr>
        <w:adjustRightInd w:val="0"/>
        <w:snapToGrid w:val="0"/>
        <w:spacing w:line="360" w:lineRule="auto"/>
        <w:ind w:firstLineChars="100" w:firstLine="210"/>
        <w:rPr>
          <w:rFonts w:asciiTheme="minorEastAsia" w:eastAsiaTheme="minorEastAsia" w:hAnsiTheme="minorEastAsia"/>
          <w:szCs w:val="21"/>
        </w:rPr>
      </w:pPr>
      <w:r w:rsidRPr="00916805">
        <w:rPr>
          <w:rFonts w:asciiTheme="minorEastAsia" w:eastAsiaTheme="minorEastAsia" w:hAnsiTheme="minorEastAsia" w:hint="eastAsia"/>
          <w:szCs w:val="21"/>
        </w:rPr>
        <w:t>(10)与其他系统的接口描述；</w:t>
      </w:r>
    </w:p>
    <w:p w:rsidR="00A26DBA" w:rsidRPr="00916805" w:rsidRDefault="00A26DBA" w:rsidP="00916805">
      <w:pPr>
        <w:adjustRightInd w:val="0"/>
        <w:snapToGrid w:val="0"/>
        <w:spacing w:line="360" w:lineRule="auto"/>
        <w:ind w:firstLineChars="100" w:firstLine="210"/>
        <w:rPr>
          <w:rFonts w:asciiTheme="minorEastAsia" w:eastAsiaTheme="minorEastAsia" w:hAnsiTheme="minorEastAsia"/>
          <w:szCs w:val="21"/>
        </w:rPr>
      </w:pPr>
      <w:r w:rsidRPr="00916805">
        <w:rPr>
          <w:rFonts w:asciiTheme="minorEastAsia" w:eastAsiaTheme="minorEastAsia" w:hAnsiTheme="minorEastAsia" w:hint="eastAsia"/>
          <w:szCs w:val="21"/>
        </w:rPr>
        <w:t>(11)电信子项供电</w:t>
      </w:r>
    </w:p>
    <w:p w:rsidR="00A26DBA" w:rsidRPr="00916805" w:rsidRDefault="00A26DBA" w:rsidP="00916805">
      <w:pPr>
        <w:adjustRightInd w:val="0"/>
        <w:snapToGrid w:val="0"/>
        <w:spacing w:line="360" w:lineRule="auto"/>
        <w:ind w:firstLineChars="100" w:firstLine="210"/>
        <w:rPr>
          <w:rFonts w:asciiTheme="minorEastAsia" w:eastAsiaTheme="minorEastAsia" w:hAnsiTheme="minorEastAsia"/>
          <w:szCs w:val="21"/>
        </w:rPr>
      </w:pPr>
      <w:r w:rsidRPr="00916805">
        <w:rPr>
          <w:rFonts w:asciiTheme="minorEastAsia" w:eastAsiaTheme="minorEastAsia" w:hAnsiTheme="minorEastAsia" w:hint="eastAsia"/>
          <w:szCs w:val="21"/>
        </w:rPr>
        <w:t>注：上述电气、</w:t>
      </w:r>
      <w:proofErr w:type="gramStart"/>
      <w:r w:rsidRPr="00916805">
        <w:rPr>
          <w:rFonts w:asciiTheme="minorEastAsia" w:eastAsiaTheme="minorEastAsia" w:hAnsiTheme="minorEastAsia" w:hint="eastAsia"/>
          <w:szCs w:val="21"/>
        </w:rPr>
        <w:t>仪控设备</w:t>
      </w:r>
      <w:proofErr w:type="gramEnd"/>
      <w:r w:rsidRPr="00916805">
        <w:rPr>
          <w:rFonts w:asciiTheme="minorEastAsia" w:eastAsiaTheme="minorEastAsia" w:hAnsiTheme="minorEastAsia" w:hint="eastAsia"/>
          <w:szCs w:val="21"/>
        </w:rPr>
        <w:t>成套供货包含但不局限于以下，所有电动设备、配电系统、</w:t>
      </w:r>
      <w:proofErr w:type="gramStart"/>
      <w:r w:rsidRPr="00916805">
        <w:rPr>
          <w:rFonts w:asciiTheme="minorEastAsia" w:eastAsiaTheme="minorEastAsia" w:hAnsiTheme="minorEastAsia" w:hint="eastAsia"/>
          <w:szCs w:val="21"/>
        </w:rPr>
        <w:t>仪控系统</w:t>
      </w:r>
      <w:proofErr w:type="gramEnd"/>
      <w:r w:rsidRPr="00916805">
        <w:rPr>
          <w:rFonts w:asciiTheme="minorEastAsia" w:eastAsiaTheme="minorEastAsia" w:hAnsiTheme="minorEastAsia" w:hint="eastAsia"/>
          <w:szCs w:val="21"/>
        </w:rPr>
        <w:t>、操作站、参数趋势打印机、机</w:t>
      </w:r>
      <w:proofErr w:type="gramStart"/>
      <w:r w:rsidRPr="00916805">
        <w:rPr>
          <w:rFonts w:asciiTheme="minorEastAsia" w:eastAsiaTheme="minorEastAsia" w:hAnsiTheme="minorEastAsia" w:hint="eastAsia"/>
          <w:szCs w:val="21"/>
        </w:rPr>
        <w:t>旁操作箱</w:t>
      </w:r>
      <w:proofErr w:type="gramEnd"/>
      <w:r w:rsidRPr="00916805">
        <w:rPr>
          <w:rFonts w:asciiTheme="minorEastAsia" w:eastAsiaTheme="minorEastAsia" w:hAnsiTheme="minorEastAsia" w:hint="eastAsia"/>
          <w:szCs w:val="21"/>
        </w:rPr>
        <w:t>、电缆、桥架、</w:t>
      </w:r>
      <w:proofErr w:type="gramStart"/>
      <w:r w:rsidRPr="00916805">
        <w:rPr>
          <w:rFonts w:asciiTheme="minorEastAsia" w:eastAsiaTheme="minorEastAsia" w:hAnsiTheme="minorEastAsia" w:hint="eastAsia"/>
          <w:szCs w:val="21"/>
        </w:rPr>
        <w:t>穿线管</w:t>
      </w:r>
      <w:proofErr w:type="gramEnd"/>
      <w:r w:rsidRPr="00916805">
        <w:rPr>
          <w:rFonts w:asciiTheme="minorEastAsia" w:eastAsiaTheme="minorEastAsia" w:hAnsiTheme="minorEastAsia" w:hint="eastAsia"/>
          <w:szCs w:val="21"/>
        </w:rPr>
        <w:t>等及附属安装附件。</w:t>
      </w:r>
    </w:p>
    <w:p w:rsidR="00A26DBA" w:rsidRPr="00916805" w:rsidRDefault="00A26DBA" w:rsidP="00916805">
      <w:pPr>
        <w:adjustRightInd w:val="0"/>
        <w:snapToGrid w:val="0"/>
        <w:spacing w:line="360" w:lineRule="auto"/>
        <w:ind w:firstLineChars="100" w:firstLine="210"/>
        <w:rPr>
          <w:rFonts w:asciiTheme="minorEastAsia" w:eastAsiaTheme="minorEastAsia" w:hAnsiTheme="minorEastAsia"/>
          <w:szCs w:val="21"/>
        </w:rPr>
      </w:pPr>
      <w:r w:rsidRPr="00916805">
        <w:rPr>
          <w:rFonts w:asciiTheme="minorEastAsia" w:eastAsiaTheme="minorEastAsia" w:hAnsiTheme="minorEastAsia" w:hint="eastAsia"/>
          <w:szCs w:val="21"/>
        </w:rPr>
        <w:t>3.6.1</w:t>
      </w:r>
      <w:r w:rsidR="00A43B8B">
        <w:rPr>
          <w:rFonts w:asciiTheme="minorEastAsia" w:eastAsiaTheme="minorEastAsia" w:hAnsiTheme="minorEastAsia" w:hint="eastAsia"/>
          <w:szCs w:val="21"/>
        </w:rPr>
        <w:t>4</w:t>
      </w:r>
      <w:r w:rsidRPr="00916805">
        <w:rPr>
          <w:rFonts w:asciiTheme="minorEastAsia" w:eastAsiaTheme="minorEastAsia" w:hAnsiTheme="minorEastAsia" w:hint="eastAsia"/>
          <w:szCs w:val="21"/>
        </w:rPr>
        <w:t>仪表选型及要求</w:t>
      </w:r>
    </w:p>
    <w:p w:rsidR="00A26DBA" w:rsidRPr="00916805" w:rsidRDefault="00A26DBA" w:rsidP="00916805">
      <w:pPr>
        <w:adjustRightInd w:val="0"/>
        <w:snapToGrid w:val="0"/>
        <w:spacing w:line="360" w:lineRule="auto"/>
        <w:ind w:firstLineChars="100" w:firstLine="210"/>
        <w:rPr>
          <w:rFonts w:asciiTheme="minorEastAsia" w:eastAsiaTheme="minorEastAsia" w:hAnsiTheme="minorEastAsia"/>
          <w:szCs w:val="21"/>
        </w:rPr>
      </w:pPr>
      <w:r w:rsidRPr="00916805">
        <w:rPr>
          <w:rFonts w:asciiTheme="minorEastAsia" w:eastAsiaTheme="minorEastAsia" w:hAnsiTheme="minorEastAsia" w:hint="eastAsia"/>
          <w:szCs w:val="21"/>
        </w:rPr>
        <w:t>(1)检测仪表的选型以经济、实用、先进、安全、可靠为原则，充分考虑现场环境的适应性，采用使用成熟、业绩突出的智能化仪表，检测仪表应按照甲方确定的产品范围选择并由甲方最终确定。</w:t>
      </w:r>
    </w:p>
    <w:p w:rsidR="00A26DBA" w:rsidRPr="00916805" w:rsidRDefault="00A26DBA" w:rsidP="00916805">
      <w:pPr>
        <w:adjustRightInd w:val="0"/>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hint="eastAsia"/>
          <w:szCs w:val="21"/>
        </w:rPr>
        <w:t>(2)热电阻精度为A级，现场温度</w:t>
      </w:r>
      <w:proofErr w:type="gramStart"/>
      <w:r w:rsidRPr="00916805">
        <w:rPr>
          <w:rFonts w:asciiTheme="minorEastAsia" w:eastAsiaTheme="minorEastAsia" w:hAnsiTheme="minorEastAsia" w:hint="eastAsia"/>
          <w:szCs w:val="21"/>
        </w:rPr>
        <w:t>计采用</w:t>
      </w:r>
      <w:proofErr w:type="gramEnd"/>
      <w:r w:rsidRPr="00916805">
        <w:rPr>
          <w:rFonts w:asciiTheme="minorEastAsia" w:eastAsiaTheme="minorEastAsia" w:hAnsiTheme="minorEastAsia" w:hint="eastAsia"/>
          <w:szCs w:val="21"/>
        </w:rPr>
        <w:t>双金属温度计，表头外径150，万向型。电气接口为M20x1.5内螺纹。</w:t>
      </w:r>
    </w:p>
    <w:p w:rsidR="00A26DBA" w:rsidRPr="00916805" w:rsidRDefault="00A26DBA" w:rsidP="00916805">
      <w:pPr>
        <w:adjustRightInd w:val="0"/>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hint="eastAsia"/>
          <w:szCs w:val="21"/>
        </w:rPr>
        <w:t>(3)压力表精度等级要求为1.0级（膜盒压力表为2.5级），不锈钢外壳。</w:t>
      </w:r>
    </w:p>
    <w:p w:rsidR="00A26DBA" w:rsidRPr="00916805" w:rsidRDefault="00A26DBA" w:rsidP="00916805">
      <w:pPr>
        <w:adjustRightInd w:val="0"/>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hint="eastAsia"/>
          <w:szCs w:val="21"/>
        </w:rPr>
        <w:t>(4)压力、差压变送器应为智能化产品，带数字表</w:t>
      </w:r>
      <w:proofErr w:type="gramStart"/>
      <w:r w:rsidRPr="00916805">
        <w:rPr>
          <w:rFonts w:asciiTheme="minorEastAsia" w:eastAsiaTheme="minorEastAsia" w:hAnsiTheme="minorEastAsia" w:hint="eastAsia"/>
          <w:szCs w:val="21"/>
        </w:rPr>
        <w:t>头现场</w:t>
      </w:r>
      <w:proofErr w:type="gramEnd"/>
      <w:r w:rsidRPr="00916805">
        <w:rPr>
          <w:rFonts w:asciiTheme="minorEastAsia" w:eastAsiaTheme="minorEastAsia" w:hAnsiTheme="minorEastAsia" w:hint="eastAsia"/>
          <w:szCs w:val="21"/>
        </w:rPr>
        <w:t>显示压力值，精度不低于±0.1%，线性：在整定量程内±0.10%，量程及零点可调，过程接口为1/2NPT带接口的终端接头，电气接线口为M20x1.5内螺纹接口。变送器现场安装，需有仪表保护箱。</w:t>
      </w:r>
    </w:p>
    <w:p w:rsidR="00A26DBA" w:rsidRPr="00916805" w:rsidRDefault="00A26DBA" w:rsidP="00916805">
      <w:pPr>
        <w:adjustRightInd w:val="0"/>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hint="eastAsia"/>
          <w:szCs w:val="21"/>
        </w:rPr>
        <w:t>(5)所有配套的现场安装的仪表设备均要求按煤气防爆设计、供货，</w:t>
      </w:r>
      <w:proofErr w:type="gramStart"/>
      <w:r w:rsidRPr="00916805">
        <w:rPr>
          <w:rFonts w:asciiTheme="minorEastAsia" w:eastAsiaTheme="minorEastAsia" w:hAnsiTheme="minorEastAsia" w:hint="eastAsia"/>
          <w:szCs w:val="21"/>
        </w:rPr>
        <w:t>带相关</w:t>
      </w:r>
      <w:proofErr w:type="gramEnd"/>
      <w:r w:rsidRPr="00916805">
        <w:rPr>
          <w:rFonts w:asciiTheme="minorEastAsia" w:eastAsiaTheme="minorEastAsia" w:hAnsiTheme="minorEastAsia" w:hint="eastAsia"/>
          <w:szCs w:val="21"/>
        </w:rPr>
        <w:t>安装附件。所有</w:t>
      </w:r>
      <w:proofErr w:type="gramStart"/>
      <w:r w:rsidRPr="00916805">
        <w:rPr>
          <w:rFonts w:asciiTheme="minorEastAsia" w:eastAsiaTheme="minorEastAsia" w:hAnsiTheme="minorEastAsia" w:hint="eastAsia"/>
          <w:szCs w:val="21"/>
        </w:rPr>
        <w:t>压力取源均</w:t>
      </w:r>
      <w:proofErr w:type="gramEnd"/>
      <w:r w:rsidRPr="00916805">
        <w:rPr>
          <w:rFonts w:asciiTheme="minorEastAsia" w:eastAsiaTheme="minorEastAsia" w:hAnsiTheme="minorEastAsia" w:hint="eastAsia"/>
          <w:szCs w:val="21"/>
        </w:rPr>
        <w:t>设置防堵装置。</w:t>
      </w:r>
    </w:p>
    <w:p w:rsidR="00A26DBA" w:rsidRPr="00916805" w:rsidRDefault="00A26DBA" w:rsidP="00916805">
      <w:pPr>
        <w:adjustRightInd w:val="0"/>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hint="eastAsia"/>
          <w:szCs w:val="21"/>
        </w:rPr>
        <w:t>(6)所有仪器、仪表都具有首次检定记录（首检报告）和出厂合格证（具备检定结论），</w:t>
      </w:r>
      <w:r w:rsidRPr="00916805">
        <w:rPr>
          <w:rFonts w:asciiTheme="minorEastAsia" w:eastAsiaTheme="minorEastAsia" w:hAnsiTheme="minorEastAsia" w:hint="eastAsia"/>
          <w:szCs w:val="21"/>
        </w:rPr>
        <w:lastRenderedPageBreak/>
        <w:t>保证可直接用于生产工况而无需在现场二次检验。</w:t>
      </w:r>
    </w:p>
    <w:p w:rsidR="00A26DBA" w:rsidRPr="00916805" w:rsidRDefault="00A26DBA" w:rsidP="00916805">
      <w:pPr>
        <w:adjustRightInd w:val="0"/>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hint="eastAsia"/>
          <w:szCs w:val="21"/>
        </w:rPr>
        <w:t>3.6.1</w:t>
      </w:r>
      <w:r w:rsidR="00A43B8B">
        <w:rPr>
          <w:rFonts w:asciiTheme="minorEastAsia" w:eastAsiaTheme="minorEastAsia" w:hAnsiTheme="minorEastAsia" w:hint="eastAsia"/>
          <w:szCs w:val="21"/>
        </w:rPr>
        <w:t>5</w:t>
      </w:r>
      <w:r w:rsidRPr="00916805">
        <w:rPr>
          <w:rFonts w:asciiTheme="minorEastAsia" w:eastAsiaTheme="minorEastAsia" w:hAnsiTheme="minorEastAsia" w:hint="eastAsia"/>
          <w:szCs w:val="21"/>
        </w:rPr>
        <w:t>电气、仪表主要设备厂家</w:t>
      </w:r>
    </w:p>
    <w:tbl>
      <w:tblPr>
        <w:tblW w:w="87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44"/>
        <w:gridCol w:w="3548"/>
        <w:gridCol w:w="4588"/>
      </w:tblGrid>
      <w:tr w:rsidR="00A26DBA" w:rsidRPr="00916805" w:rsidTr="00911B13">
        <w:trPr>
          <w:jc w:val="center"/>
        </w:trPr>
        <w:tc>
          <w:tcPr>
            <w:tcW w:w="644" w:type="dxa"/>
            <w:tcBorders>
              <w:top w:val="single" w:sz="12" w:space="0" w:color="000000"/>
              <w:left w:val="single" w:sz="12" w:space="0" w:color="000000"/>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b/>
                <w:szCs w:val="21"/>
              </w:rPr>
            </w:pPr>
            <w:r w:rsidRPr="00916805">
              <w:rPr>
                <w:rFonts w:asciiTheme="minorEastAsia" w:eastAsiaTheme="minorEastAsia" w:hAnsiTheme="minorEastAsia" w:hint="eastAsia"/>
                <w:b/>
                <w:szCs w:val="21"/>
              </w:rPr>
              <w:t>序号</w:t>
            </w:r>
          </w:p>
        </w:tc>
        <w:tc>
          <w:tcPr>
            <w:tcW w:w="3548" w:type="dxa"/>
            <w:tcBorders>
              <w:top w:val="single" w:sz="12" w:space="0" w:color="000000"/>
            </w:tcBorders>
            <w:vAlign w:val="center"/>
          </w:tcPr>
          <w:p w:rsidR="00A26DBA" w:rsidRPr="00916805" w:rsidRDefault="00A26DBA" w:rsidP="00916805">
            <w:pPr>
              <w:widowControl/>
              <w:snapToGrid w:val="0"/>
              <w:spacing w:line="360" w:lineRule="auto"/>
              <w:ind w:firstLineChars="500" w:firstLine="1054"/>
              <w:jc w:val="left"/>
              <w:rPr>
                <w:rFonts w:asciiTheme="minorEastAsia" w:eastAsiaTheme="minorEastAsia" w:hAnsiTheme="minorEastAsia"/>
                <w:b/>
                <w:szCs w:val="21"/>
              </w:rPr>
            </w:pPr>
            <w:r w:rsidRPr="00916805">
              <w:rPr>
                <w:rFonts w:asciiTheme="minorEastAsia" w:eastAsiaTheme="minorEastAsia" w:hAnsiTheme="minorEastAsia" w:hint="eastAsia"/>
                <w:b/>
                <w:szCs w:val="21"/>
              </w:rPr>
              <w:t>设备分类</w:t>
            </w:r>
          </w:p>
        </w:tc>
        <w:tc>
          <w:tcPr>
            <w:tcW w:w="4588" w:type="dxa"/>
            <w:tcBorders>
              <w:top w:val="single" w:sz="12" w:space="0" w:color="000000"/>
              <w:bottom w:val="single" w:sz="4" w:space="0" w:color="auto"/>
              <w:right w:val="single" w:sz="12" w:space="0" w:color="000000"/>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b/>
                <w:szCs w:val="21"/>
              </w:rPr>
            </w:pPr>
            <w:r w:rsidRPr="00916805">
              <w:rPr>
                <w:rFonts w:asciiTheme="minorEastAsia" w:eastAsiaTheme="minorEastAsia" w:hAnsiTheme="minorEastAsia" w:hint="eastAsia"/>
                <w:b/>
                <w:szCs w:val="21"/>
              </w:rPr>
              <w:t>制造厂商名称</w:t>
            </w:r>
          </w:p>
        </w:tc>
      </w:tr>
      <w:tr w:rsidR="00A26DBA" w:rsidRPr="00916805" w:rsidTr="00911B13">
        <w:trPr>
          <w:trHeight w:val="1100"/>
          <w:jc w:val="center"/>
        </w:trPr>
        <w:tc>
          <w:tcPr>
            <w:tcW w:w="644" w:type="dxa"/>
            <w:tcBorders>
              <w:left w:val="single" w:sz="12" w:space="0" w:color="000000"/>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1</w:t>
            </w:r>
          </w:p>
        </w:tc>
        <w:tc>
          <w:tcPr>
            <w:tcW w:w="3548" w:type="dxa"/>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PLC系统（软硬件相应配套）</w:t>
            </w:r>
          </w:p>
        </w:tc>
        <w:tc>
          <w:tcPr>
            <w:tcW w:w="4588" w:type="dxa"/>
            <w:tcBorders>
              <w:right w:val="single" w:sz="12" w:space="0" w:color="000000"/>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西门子S7-315E（以太网口）配套S7-3X  I/O模块系统、AB1756-L71配套1756-X  I/O模块系统，各类板卡按20%冗余量设计。</w:t>
            </w:r>
          </w:p>
        </w:tc>
      </w:tr>
      <w:tr w:rsidR="00A26DBA" w:rsidRPr="00916805" w:rsidTr="00C1296A">
        <w:trPr>
          <w:trHeight w:val="478"/>
          <w:jc w:val="center"/>
        </w:trPr>
        <w:tc>
          <w:tcPr>
            <w:tcW w:w="644" w:type="dxa"/>
            <w:tcBorders>
              <w:left w:val="single" w:sz="12" w:space="0" w:color="000000"/>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2</w:t>
            </w:r>
          </w:p>
        </w:tc>
        <w:tc>
          <w:tcPr>
            <w:tcW w:w="3548" w:type="dxa"/>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压力变送器类</w:t>
            </w:r>
          </w:p>
        </w:tc>
        <w:tc>
          <w:tcPr>
            <w:tcW w:w="4588" w:type="dxa"/>
            <w:tcBorders>
              <w:right w:val="single" w:sz="12" w:space="0" w:color="000000"/>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cs="Arial"/>
                <w:szCs w:val="21"/>
              </w:rPr>
            </w:pPr>
            <w:r w:rsidRPr="00916805">
              <w:rPr>
                <w:rFonts w:asciiTheme="minorEastAsia" w:eastAsiaTheme="minorEastAsia" w:hAnsiTheme="minorEastAsia" w:hint="eastAsia"/>
                <w:szCs w:val="21"/>
              </w:rPr>
              <w:t>ABB、EJA、E+H</w:t>
            </w:r>
          </w:p>
        </w:tc>
      </w:tr>
      <w:tr w:rsidR="00A26DBA" w:rsidRPr="00916805" w:rsidTr="00911B13">
        <w:trPr>
          <w:trHeight w:val="1100"/>
          <w:jc w:val="center"/>
        </w:trPr>
        <w:tc>
          <w:tcPr>
            <w:tcW w:w="644" w:type="dxa"/>
            <w:tcBorders>
              <w:left w:val="single" w:sz="12" w:space="0" w:color="000000"/>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3</w:t>
            </w:r>
          </w:p>
        </w:tc>
        <w:tc>
          <w:tcPr>
            <w:tcW w:w="3548" w:type="dxa"/>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温度类仪表</w:t>
            </w:r>
          </w:p>
        </w:tc>
        <w:tc>
          <w:tcPr>
            <w:tcW w:w="4588" w:type="dxa"/>
            <w:tcBorders>
              <w:right w:val="single" w:sz="12" w:space="0" w:color="000000"/>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川仪、安钢附属企业、苏仪</w:t>
            </w:r>
          </w:p>
        </w:tc>
      </w:tr>
      <w:tr w:rsidR="00A26DBA" w:rsidRPr="00916805" w:rsidTr="00911B13">
        <w:trPr>
          <w:trHeight w:val="730"/>
          <w:jc w:val="center"/>
        </w:trPr>
        <w:tc>
          <w:tcPr>
            <w:tcW w:w="644" w:type="dxa"/>
            <w:tcBorders>
              <w:left w:val="single" w:sz="12" w:space="0" w:color="000000"/>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4</w:t>
            </w:r>
          </w:p>
        </w:tc>
        <w:tc>
          <w:tcPr>
            <w:tcW w:w="3548" w:type="dxa"/>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电磁流量计</w:t>
            </w:r>
          </w:p>
        </w:tc>
        <w:tc>
          <w:tcPr>
            <w:tcW w:w="4588" w:type="dxa"/>
            <w:tcBorders>
              <w:right w:val="single" w:sz="12" w:space="0" w:color="000000"/>
            </w:tcBorders>
            <w:shd w:val="clear" w:color="auto" w:fill="auto"/>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E+H、</w:t>
            </w:r>
            <w:r w:rsidRPr="00916805">
              <w:rPr>
                <w:rFonts w:asciiTheme="minorEastAsia" w:eastAsiaTheme="minorEastAsia" w:hAnsiTheme="minorEastAsia" w:cs="Arial" w:hint="eastAsia"/>
                <w:szCs w:val="21"/>
              </w:rPr>
              <w:t>ABB</w:t>
            </w:r>
          </w:p>
        </w:tc>
      </w:tr>
      <w:tr w:rsidR="00A26DBA" w:rsidRPr="00916805" w:rsidTr="00911B13">
        <w:trPr>
          <w:jc w:val="center"/>
        </w:trPr>
        <w:tc>
          <w:tcPr>
            <w:tcW w:w="644" w:type="dxa"/>
            <w:tcBorders>
              <w:left w:val="single" w:sz="12" w:space="0" w:color="000000"/>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5</w:t>
            </w:r>
          </w:p>
        </w:tc>
        <w:tc>
          <w:tcPr>
            <w:tcW w:w="3548" w:type="dxa"/>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proofErr w:type="gramStart"/>
            <w:r w:rsidRPr="00916805">
              <w:rPr>
                <w:rFonts w:asciiTheme="minorEastAsia" w:eastAsiaTheme="minorEastAsia" w:hAnsiTheme="minorEastAsia" w:hint="eastAsia"/>
                <w:szCs w:val="21"/>
              </w:rPr>
              <w:t>液位计</w:t>
            </w:r>
            <w:proofErr w:type="gramEnd"/>
          </w:p>
        </w:tc>
        <w:tc>
          <w:tcPr>
            <w:tcW w:w="4588" w:type="dxa"/>
            <w:tcBorders>
              <w:right w:val="single" w:sz="12" w:space="0" w:color="000000"/>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cs="Arial"/>
                <w:szCs w:val="21"/>
              </w:rPr>
            </w:pPr>
            <w:r w:rsidRPr="00916805">
              <w:rPr>
                <w:rFonts w:asciiTheme="minorEastAsia" w:eastAsiaTheme="minorEastAsia" w:hAnsiTheme="minorEastAsia" w:cs="Arial" w:hint="eastAsia"/>
                <w:szCs w:val="21"/>
              </w:rPr>
              <w:t>VEGA、E+H、GE</w:t>
            </w:r>
          </w:p>
        </w:tc>
      </w:tr>
      <w:tr w:rsidR="00A26DBA" w:rsidRPr="00916805" w:rsidTr="00911B13">
        <w:trPr>
          <w:jc w:val="center"/>
        </w:trPr>
        <w:tc>
          <w:tcPr>
            <w:tcW w:w="644" w:type="dxa"/>
            <w:tcBorders>
              <w:left w:val="single" w:sz="12" w:space="0" w:color="000000"/>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6</w:t>
            </w:r>
          </w:p>
        </w:tc>
        <w:tc>
          <w:tcPr>
            <w:tcW w:w="3548" w:type="dxa"/>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PH计</w:t>
            </w:r>
          </w:p>
        </w:tc>
        <w:tc>
          <w:tcPr>
            <w:tcW w:w="4588" w:type="dxa"/>
            <w:tcBorders>
              <w:right w:val="single" w:sz="12" w:space="0" w:color="000000"/>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哈希、E+H</w:t>
            </w:r>
          </w:p>
        </w:tc>
      </w:tr>
      <w:tr w:rsidR="00A26DBA" w:rsidRPr="00916805" w:rsidTr="00911B13">
        <w:trPr>
          <w:jc w:val="center"/>
        </w:trPr>
        <w:tc>
          <w:tcPr>
            <w:tcW w:w="644" w:type="dxa"/>
            <w:tcBorders>
              <w:left w:val="single" w:sz="12" w:space="0" w:color="000000"/>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7</w:t>
            </w:r>
          </w:p>
        </w:tc>
        <w:tc>
          <w:tcPr>
            <w:tcW w:w="3548" w:type="dxa"/>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安全栅、配电器</w:t>
            </w:r>
          </w:p>
        </w:tc>
        <w:tc>
          <w:tcPr>
            <w:tcW w:w="4588" w:type="dxa"/>
            <w:tcBorders>
              <w:right w:val="single" w:sz="12" w:space="0" w:color="000000"/>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MTL、优</w:t>
            </w:r>
            <w:proofErr w:type="gramStart"/>
            <w:r w:rsidRPr="00916805">
              <w:rPr>
                <w:rFonts w:asciiTheme="minorEastAsia" w:eastAsiaTheme="minorEastAsia" w:hAnsiTheme="minorEastAsia" w:hint="eastAsia"/>
                <w:szCs w:val="21"/>
              </w:rPr>
              <w:t>倍</w:t>
            </w:r>
            <w:proofErr w:type="gramEnd"/>
          </w:p>
        </w:tc>
      </w:tr>
      <w:tr w:rsidR="00A26DBA" w:rsidRPr="00916805" w:rsidTr="00911B13">
        <w:trPr>
          <w:trHeight w:val="713"/>
          <w:jc w:val="center"/>
        </w:trPr>
        <w:tc>
          <w:tcPr>
            <w:tcW w:w="644" w:type="dxa"/>
            <w:tcBorders>
              <w:left w:val="single" w:sz="12" w:space="0" w:color="000000"/>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8</w:t>
            </w:r>
          </w:p>
        </w:tc>
        <w:tc>
          <w:tcPr>
            <w:tcW w:w="3548" w:type="dxa"/>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电气（软起动器、断路器、隔离开关、接触器、热继电器、电流互感器等）</w:t>
            </w:r>
          </w:p>
        </w:tc>
        <w:tc>
          <w:tcPr>
            <w:tcW w:w="4588" w:type="dxa"/>
            <w:tcBorders>
              <w:right w:val="single" w:sz="12" w:space="0" w:color="000000"/>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施耐德、西门子、GE、三菱</w:t>
            </w:r>
          </w:p>
        </w:tc>
      </w:tr>
      <w:tr w:rsidR="00A26DBA" w:rsidRPr="00916805" w:rsidTr="00911B13">
        <w:trPr>
          <w:jc w:val="center"/>
        </w:trPr>
        <w:tc>
          <w:tcPr>
            <w:tcW w:w="644" w:type="dxa"/>
            <w:tcBorders>
              <w:left w:val="single" w:sz="12" w:space="0" w:color="000000"/>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9</w:t>
            </w:r>
          </w:p>
        </w:tc>
        <w:tc>
          <w:tcPr>
            <w:tcW w:w="3548" w:type="dxa"/>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UPS（含电池）6kVA</w:t>
            </w:r>
          </w:p>
        </w:tc>
        <w:tc>
          <w:tcPr>
            <w:tcW w:w="4588" w:type="dxa"/>
            <w:tcBorders>
              <w:right w:val="single" w:sz="12" w:space="0" w:color="000000"/>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艾默生、梅兰日兰</w:t>
            </w:r>
          </w:p>
        </w:tc>
      </w:tr>
    </w:tbl>
    <w:p w:rsidR="00A26DBA" w:rsidRPr="00916805" w:rsidRDefault="00A26DBA" w:rsidP="00916805">
      <w:pPr>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b/>
          <w:szCs w:val="21"/>
        </w:rPr>
        <w:t>第三章：供货范围明细</w:t>
      </w:r>
    </w:p>
    <w:p w:rsidR="00A26DBA" w:rsidRPr="00916805" w:rsidRDefault="00A26DBA" w:rsidP="00916805">
      <w:pPr>
        <w:pStyle w:val="aa"/>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能使煤气洗涤塔系统安全正常运转并实现所要求功能的所有部件均属于乙方供货范围，此外还包括特别说明需要配带的部分。供货范围主要部分包括以下内容，并不仅限于此。乙方负责供货范围内所有设备材料的设计、供货、安装、调试以及投运。乙方负责供货范围内特种设备的备案、报验工作直至取得特种设备使用许可证。本</w:t>
      </w:r>
      <w:proofErr w:type="gramStart"/>
      <w:r w:rsidRPr="00916805">
        <w:rPr>
          <w:rFonts w:asciiTheme="minorEastAsia" w:eastAsiaTheme="minorEastAsia" w:hAnsiTheme="minorEastAsia" w:hint="eastAsia"/>
          <w:szCs w:val="21"/>
        </w:rPr>
        <w:t>工程属交钥匙</w:t>
      </w:r>
      <w:proofErr w:type="gramEnd"/>
      <w:r w:rsidRPr="00916805">
        <w:rPr>
          <w:rFonts w:asciiTheme="minorEastAsia" w:eastAsiaTheme="minorEastAsia" w:hAnsiTheme="minorEastAsia" w:hint="eastAsia"/>
          <w:szCs w:val="21"/>
        </w:rPr>
        <w:t>工程。</w:t>
      </w:r>
    </w:p>
    <w:p w:rsidR="00A26DBA" w:rsidRPr="00916805" w:rsidRDefault="00A26DBA" w:rsidP="00916805">
      <w:pPr>
        <w:pStyle w:val="aa"/>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1、乙方主要供货设备清单（如不能满足本协议及现场要求，由乙方免费补齐）：</w:t>
      </w:r>
    </w:p>
    <w:tbl>
      <w:tblPr>
        <w:tblW w:w="9039" w:type="dxa"/>
        <w:jc w:val="center"/>
        <w:tblLayout w:type="fixed"/>
        <w:tblLook w:val="0000"/>
      </w:tblPr>
      <w:tblGrid>
        <w:gridCol w:w="819"/>
        <w:gridCol w:w="2134"/>
        <w:gridCol w:w="3036"/>
        <w:gridCol w:w="507"/>
        <w:gridCol w:w="709"/>
        <w:gridCol w:w="1834"/>
      </w:tblGrid>
      <w:tr w:rsidR="00A26DBA" w:rsidRPr="00916805" w:rsidTr="002B3D94">
        <w:trPr>
          <w:trHeight w:val="465"/>
          <w:tblHeader/>
          <w:jc w:val="center"/>
        </w:trPr>
        <w:tc>
          <w:tcPr>
            <w:tcW w:w="819" w:type="dxa"/>
            <w:tcBorders>
              <w:top w:val="single" w:sz="4" w:space="0" w:color="auto"/>
              <w:left w:val="single" w:sz="4" w:space="0" w:color="auto"/>
              <w:bottom w:val="single" w:sz="4" w:space="0" w:color="auto"/>
              <w:right w:val="single" w:sz="4" w:space="0" w:color="auto"/>
            </w:tcBorders>
            <w:vAlign w:val="center"/>
          </w:tcPr>
          <w:p w:rsidR="00A26DBA" w:rsidRPr="00916805" w:rsidRDefault="00A26DB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序号</w:t>
            </w:r>
          </w:p>
        </w:tc>
        <w:tc>
          <w:tcPr>
            <w:tcW w:w="2134" w:type="dxa"/>
            <w:tcBorders>
              <w:top w:val="single" w:sz="4" w:space="0" w:color="auto"/>
              <w:left w:val="single" w:sz="4" w:space="0" w:color="auto"/>
              <w:bottom w:val="single" w:sz="4" w:space="0" w:color="auto"/>
              <w:right w:val="single" w:sz="4" w:space="0" w:color="auto"/>
            </w:tcBorders>
            <w:vAlign w:val="center"/>
          </w:tcPr>
          <w:p w:rsidR="00A26DBA" w:rsidRPr="00916805" w:rsidRDefault="00A26DB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设备名称</w:t>
            </w:r>
          </w:p>
        </w:tc>
        <w:tc>
          <w:tcPr>
            <w:tcW w:w="3036" w:type="dxa"/>
            <w:tcBorders>
              <w:top w:val="single" w:sz="4" w:space="0" w:color="auto"/>
              <w:left w:val="single" w:sz="4" w:space="0" w:color="auto"/>
              <w:bottom w:val="single" w:sz="4" w:space="0" w:color="auto"/>
              <w:right w:val="single" w:sz="4" w:space="0" w:color="auto"/>
            </w:tcBorders>
            <w:vAlign w:val="center"/>
          </w:tcPr>
          <w:p w:rsidR="00A26DBA" w:rsidRPr="00916805" w:rsidRDefault="00A26DB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型号及技术规格性能</w:t>
            </w:r>
          </w:p>
        </w:tc>
        <w:tc>
          <w:tcPr>
            <w:tcW w:w="507" w:type="dxa"/>
            <w:tcBorders>
              <w:top w:val="single" w:sz="4" w:space="0" w:color="auto"/>
              <w:left w:val="single" w:sz="4" w:space="0" w:color="auto"/>
              <w:bottom w:val="single" w:sz="4" w:space="0" w:color="auto"/>
              <w:right w:val="single" w:sz="4" w:space="0" w:color="auto"/>
            </w:tcBorders>
            <w:vAlign w:val="center"/>
          </w:tcPr>
          <w:p w:rsidR="00A26DBA" w:rsidRPr="00916805" w:rsidRDefault="00A26DB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单位</w:t>
            </w:r>
          </w:p>
        </w:tc>
        <w:tc>
          <w:tcPr>
            <w:tcW w:w="709" w:type="dxa"/>
            <w:tcBorders>
              <w:top w:val="single" w:sz="4" w:space="0" w:color="auto"/>
              <w:left w:val="single" w:sz="4" w:space="0" w:color="auto"/>
              <w:bottom w:val="single" w:sz="4" w:space="0" w:color="auto"/>
              <w:right w:val="single" w:sz="4" w:space="0" w:color="auto"/>
            </w:tcBorders>
            <w:vAlign w:val="center"/>
          </w:tcPr>
          <w:p w:rsidR="00A26DBA" w:rsidRPr="00916805" w:rsidRDefault="00A26DB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数量</w:t>
            </w:r>
          </w:p>
        </w:tc>
        <w:tc>
          <w:tcPr>
            <w:tcW w:w="1834" w:type="dxa"/>
            <w:tcBorders>
              <w:top w:val="single" w:sz="4" w:space="0" w:color="auto"/>
              <w:left w:val="single" w:sz="4" w:space="0" w:color="auto"/>
              <w:bottom w:val="single" w:sz="4" w:space="0" w:color="auto"/>
              <w:right w:val="single" w:sz="4" w:space="0" w:color="auto"/>
            </w:tcBorders>
            <w:vAlign w:val="center"/>
          </w:tcPr>
          <w:p w:rsidR="00A26DBA" w:rsidRPr="00916805" w:rsidRDefault="00A26DB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备</w:t>
            </w:r>
            <w:r w:rsidRPr="00916805">
              <w:rPr>
                <w:rFonts w:asciiTheme="minorEastAsia" w:eastAsiaTheme="minorEastAsia" w:hAnsiTheme="minorEastAsia"/>
                <w:szCs w:val="21"/>
              </w:rPr>
              <w:t xml:space="preserve"> </w:t>
            </w:r>
            <w:r w:rsidRPr="00916805">
              <w:rPr>
                <w:rFonts w:asciiTheme="minorEastAsia" w:eastAsiaTheme="minorEastAsia" w:hAnsiTheme="minorEastAsia" w:hint="eastAsia"/>
                <w:szCs w:val="21"/>
              </w:rPr>
              <w:t>注</w:t>
            </w:r>
          </w:p>
        </w:tc>
      </w:tr>
      <w:tr w:rsidR="00A26DB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A26DBA" w:rsidRPr="00916805" w:rsidRDefault="00A26DBA" w:rsidP="00916805">
            <w:pPr>
              <w:widowControl/>
              <w:snapToGrid w:val="0"/>
              <w:spacing w:line="360" w:lineRule="auto"/>
              <w:jc w:val="center"/>
              <w:rPr>
                <w:rFonts w:asciiTheme="minorEastAsia" w:eastAsiaTheme="minorEastAsia" w:hAnsiTheme="minorEastAsia"/>
                <w:szCs w:val="21"/>
              </w:rPr>
            </w:pPr>
            <w:proofErr w:type="gramStart"/>
            <w:r w:rsidRPr="00916805">
              <w:rPr>
                <w:rFonts w:asciiTheme="minorEastAsia" w:eastAsiaTheme="minorEastAsia" w:hAnsiTheme="minorEastAsia" w:hint="eastAsia"/>
                <w:szCs w:val="21"/>
              </w:rPr>
              <w:t>一</w:t>
            </w:r>
            <w:proofErr w:type="gramEnd"/>
          </w:p>
        </w:tc>
        <w:tc>
          <w:tcPr>
            <w:tcW w:w="2134" w:type="dxa"/>
            <w:tcBorders>
              <w:top w:val="single" w:sz="4" w:space="0" w:color="auto"/>
              <w:left w:val="single" w:sz="4" w:space="0" w:color="auto"/>
              <w:bottom w:val="single" w:sz="4" w:space="0" w:color="auto"/>
              <w:right w:val="single" w:sz="4" w:space="0" w:color="auto"/>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工艺设备</w:t>
            </w:r>
          </w:p>
        </w:tc>
        <w:tc>
          <w:tcPr>
            <w:tcW w:w="3036" w:type="dxa"/>
            <w:tcBorders>
              <w:top w:val="single" w:sz="4" w:space="0" w:color="auto"/>
              <w:left w:val="single" w:sz="4" w:space="0" w:color="auto"/>
              <w:bottom w:val="single" w:sz="4" w:space="0" w:color="auto"/>
              <w:right w:val="single" w:sz="4" w:space="0" w:color="auto"/>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p>
        </w:tc>
        <w:tc>
          <w:tcPr>
            <w:tcW w:w="507" w:type="dxa"/>
            <w:tcBorders>
              <w:top w:val="single" w:sz="4" w:space="0" w:color="auto"/>
              <w:left w:val="single" w:sz="4" w:space="0" w:color="auto"/>
              <w:bottom w:val="single" w:sz="4" w:space="0" w:color="auto"/>
              <w:right w:val="single" w:sz="4" w:space="0" w:color="auto"/>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p>
        </w:tc>
        <w:tc>
          <w:tcPr>
            <w:tcW w:w="1834" w:type="dxa"/>
            <w:tcBorders>
              <w:top w:val="single" w:sz="4" w:space="0" w:color="auto"/>
              <w:left w:val="single" w:sz="4" w:space="0" w:color="auto"/>
              <w:bottom w:val="single" w:sz="4" w:space="0" w:color="auto"/>
              <w:right w:val="single" w:sz="4" w:space="0" w:color="auto"/>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p>
        </w:tc>
      </w:tr>
      <w:tr w:rsidR="00A26DBA" w:rsidRPr="00916805" w:rsidTr="00A236AB">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A26DBA" w:rsidRPr="00916805" w:rsidRDefault="00A26DB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w:t>
            </w:r>
          </w:p>
        </w:tc>
        <w:tc>
          <w:tcPr>
            <w:tcW w:w="2134" w:type="dxa"/>
            <w:tcBorders>
              <w:top w:val="single" w:sz="4" w:space="0" w:color="auto"/>
              <w:left w:val="nil"/>
              <w:bottom w:val="single" w:sz="4" w:space="0" w:color="auto"/>
              <w:right w:val="single" w:sz="4" w:space="0" w:color="auto"/>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煤气喷淋塔及附属设施</w:t>
            </w:r>
          </w:p>
        </w:tc>
        <w:tc>
          <w:tcPr>
            <w:tcW w:w="3036" w:type="dxa"/>
            <w:tcBorders>
              <w:top w:val="single" w:sz="4" w:space="0" w:color="auto"/>
              <w:left w:val="nil"/>
              <w:bottom w:val="single" w:sz="4" w:space="0" w:color="auto"/>
              <w:right w:val="single" w:sz="4" w:space="0" w:color="auto"/>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两座喷淋</w:t>
            </w:r>
            <w:r w:rsidRPr="00916805">
              <w:rPr>
                <w:rFonts w:asciiTheme="minorEastAsia" w:eastAsiaTheme="minorEastAsia" w:hAnsiTheme="minorEastAsia"/>
                <w:szCs w:val="21"/>
              </w:rPr>
              <w:t>塔直径</w:t>
            </w:r>
            <w:r w:rsidRPr="00916805">
              <w:rPr>
                <w:rFonts w:asciiTheme="minorEastAsia" w:eastAsiaTheme="minorEastAsia" w:hAnsiTheme="minorEastAsia" w:hint="eastAsia"/>
                <w:szCs w:val="21"/>
              </w:rPr>
              <w:t>为DN60</w:t>
            </w:r>
            <w:r w:rsidRPr="00916805">
              <w:rPr>
                <w:rFonts w:asciiTheme="minorEastAsia" w:eastAsiaTheme="minorEastAsia" w:hAnsiTheme="minorEastAsia"/>
                <w:szCs w:val="21"/>
              </w:rPr>
              <w:t>00mm</w:t>
            </w:r>
            <w:r w:rsidRPr="00916805">
              <w:rPr>
                <w:rFonts w:asciiTheme="minorEastAsia" w:eastAsiaTheme="minorEastAsia" w:hAnsiTheme="minorEastAsia" w:hint="eastAsia"/>
                <w:szCs w:val="21"/>
              </w:rPr>
              <w:t>~DN75</w:t>
            </w:r>
            <w:r w:rsidRPr="00916805">
              <w:rPr>
                <w:rFonts w:asciiTheme="minorEastAsia" w:eastAsiaTheme="minorEastAsia" w:hAnsiTheme="minorEastAsia"/>
                <w:szCs w:val="21"/>
              </w:rPr>
              <w:t>00mm</w:t>
            </w:r>
            <w:r w:rsidRPr="00916805">
              <w:rPr>
                <w:rFonts w:asciiTheme="minorEastAsia" w:eastAsiaTheme="minorEastAsia" w:hAnsiTheme="minorEastAsia" w:hint="eastAsia"/>
                <w:szCs w:val="21"/>
              </w:rPr>
              <w:t>，材质Q345-B，内部设喷淋装置及人孔等；塔支撑桁架、支座、平台及环形走梯等；</w:t>
            </w:r>
            <w:proofErr w:type="gramStart"/>
            <w:r w:rsidRPr="00916805">
              <w:rPr>
                <w:rFonts w:asciiTheme="minorEastAsia" w:eastAsiaTheme="minorEastAsia" w:hAnsiTheme="minorEastAsia" w:hint="eastAsia"/>
                <w:szCs w:val="21"/>
              </w:rPr>
              <w:t>喷碱塔内部</w:t>
            </w:r>
            <w:proofErr w:type="gramEnd"/>
            <w:r w:rsidRPr="00916805">
              <w:rPr>
                <w:rFonts w:asciiTheme="minorEastAsia" w:eastAsiaTheme="minorEastAsia" w:hAnsiTheme="minorEastAsia" w:hint="eastAsia"/>
                <w:szCs w:val="21"/>
              </w:rPr>
              <w:t>特殊喷涂防腐处理；雾化喷枪；导流、吸收填料及脱水除雾装</w:t>
            </w:r>
            <w:r w:rsidRPr="00916805">
              <w:rPr>
                <w:rFonts w:asciiTheme="minorEastAsia" w:eastAsiaTheme="minorEastAsia" w:hAnsiTheme="minorEastAsia" w:hint="eastAsia"/>
                <w:szCs w:val="21"/>
              </w:rPr>
              <w:lastRenderedPageBreak/>
              <w:t>置等。</w:t>
            </w:r>
          </w:p>
        </w:tc>
        <w:tc>
          <w:tcPr>
            <w:tcW w:w="507" w:type="dxa"/>
            <w:tcBorders>
              <w:top w:val="single" w:sz="4" w:space="0" w:color="auto"/>
              <w:left w:val="nil"/>
              <w:bottom w:val="single" w:sz="4" w:space="0" w:color="auto"/>
              <w:right w:val="single" w:sz="4" w:space="0" w:color="auto"/>
            </w:tcBorders>
            <w:vAlign w:val="center"/>
          </w:tcPr>
          <w:p w:rsidR="00A26DBA" w:rsidRPr="00916805" w:rsidRDefault="00A26DB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lastRenderedPageBreak/>
              <w:t>套</w:t>
            </w:r>
          </w:p>
        </w:tc>
        <w:tc>
          <w:tcPr>
            <w:tcW w:w="709" w:type="dxa"/>
            <w:tcBorders>
              <w:top w:val="single" w:sz="4" w:space="0" w:color="auto"/>
              <w:left w:val="nil"/>
              <w:bottom w:val="single" w:sz="4" w:space="0" w:color="auto"/>
              <w:right w:val="single" w:sz="4" w:space="0" w:color="auto"/>
            </w:tcBorders>
            <w:vAlign w:val="center"/>
          </w:tcPr>
          <w:p w:rsidR="00A26DBA" w:rsidRPr="00916805" w:rsidRDefault="00A26DB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2</w:t>
            </w:r>
          </w:p>
        </w:tc>
        <w:tc>
          <w:tcPr>
            <w:tcW w:w="1834" w:type="dxa"/>
            <w:tcBorders>
              <w:top w:val="single" w:sz="4" w:space="0" w:color="auto"/>
              <w:left w:val="nil"/>
              <w:bottom w:val="single" w:sz="4" w:space="0" w:color="auto"/>
              <w:right w:val="single" w:sz="4" w:space="0" w:color="auto"/>
            </w:tcBorders>
            <w:vAlign w:val="center"/>
          </w:tcPr>
          <w:p w:rsidR="00A26DBA" w:rsidRPr="00916805" w:rsidRDefault="00A26DB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每座塔喷嘴各配1/3套备件</w:t>
            </w:r>
          </w:p>
        </w:tc>
      </w:tr>
      <w:tr w:rsidR="0036347A" w:rsidRPr="00916805" w:rsidTr="00A236AB">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lastRenderedPageBreak/>
              <w:t>2</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roofErr w:type="gramStart"/>
            <w:r w:rsidRPr="00916805">
              <w:rPr>
                <w:rFonts w:asciiTheme="minorEastAsia" w:eastAsiaTheme="minorEastAsia" w:hAnsiTheme="minorEastAsia" w:hint="eastAsia"/>
                <w:szCs w:val="21"/>
              </w:rPr>
              <w:t>单级单吸</w:t>
            </w:r>
            <w:proofErr w:type="gramEnd"/>
            <w:r w:rsidRPr="00916805">
              <w:rPr>
                <w:rFonts w:asciiTheme="minorEastAsia" w:eastAsiaTheme="minorEastAsia" w:hAnsiTheme="minorEastAsia" w:hint="eastAsia"/>
                <w:szCs w:val="21"/>
              </w:rPr>
              <w:t>卧式离心泵</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流量：Q≈200m</w:t>
            </w:r>
            <w:r w:rsidRPr="00916805">
              <w:rPr>
                <w:rFonts w:asciiTheme="minorEastAsia" w:eastAsiaTheme="minorEastAsia" w:hAnsiTheme="minorEastAsia" w:hint="eastAsia"/>
                <w:szCs w:val="21"/>
                <w:vertAlign w:val="superscript"/>
              </w:rPr>
              <w:t>3</w:t>
            </w:r>
            <w:r w:rsidRPr="00916805">
              <w:rPr>
                <w:rFonts w:asciiTheme="minorEastAsia" w:eastAsiaTheme="minorEastAsia" w:hAnsiTheme="minorEastAsia" w:hint="eastAsia"/>
                <w:szCs w:val="21"/>
              </w:rPr>
              <w:t>/h；扬程：H≈70 m；材质：球磨铸铁；含配套电机。选型安徽三联、上海</w:t>
            </w:r>
            <w:proofErr w:type="gramStart"/>
            <w:r w:rsidRPr="00916805">
              <w:rPr>
                <w:rFonts w:asciiTheme="minorEastAsia" w:eastAsiaTheme="minorEastAsia" w:hAnsiTheme="minorEastAsia" w:hint="eastAsia"/>
                <w:szCs w:val="21"/>
              </w:rPr>
              <w:t>凯</w:t>
            </w:r>
            <w:proofErr w:type="gramEnd"/>
            <w:r w:rsidRPr="00916805">
              <w:rPr>
                <w:rFonts w:asciiTheme="minorEastAsia" w:eastAsiaTheme="minorEastAsia" w:hAnsiTheme="minorEastAsia" w:hint="eastAsia"/>
                <w:szCs w:val="21"/>
              </w:rPr>
              <w:t>泉、</w:t>
            </w:r>
            <w:proofErr w:type="gramStart"/>
            <w:r w:rsidRPr="00916805">
              <w:rPr>
                <w:rFonts w:asciiTheme="minorEastAsia" w:eastAsiaTheme="minorEastAsia" w:hAnsiTheme="minorEastAsia" w:hint="eastAsia"/>
                <w:szCs w:val="21"/>
              </w:rPr>
              <w:t>佛山肯富来</w:t>
            </w:r>
            <w:proofErr w:type="gramEnd"/>
            <w:r w:rsidRPr="00916805">
              <w:rPr>
                <w:rFonts w:asciiTheme="minorEastAsia" w:eastAsiaTheme="minorEastAsia" w:hAnsiTheme="minorEastAsia" w:hint="eastAsia"/>
                <w:szCs w:val="21"/>
              </w:rPr>
              <w:t>。</w:t>
            </w: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台</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4</w:t>
            </w:r>
          </w:p>
        </w:tc>
        <w:tc>
          <w:tcPr>
            <w:tcW w:w="1834" w:type="dxa"/>
            <w:vMerge w:val="restart"/>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各台泵及电机配轴承、密封件、连接梅花垫100%备件</w:t>
            </w:r>
          </w:p>
        </w:tc>
      </w:tr>
      <w:tr w:rsidR="0036347A" w:rsidRPr="00916805" w:rsidTr="00A236AB">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3</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cs="宋体" w:hint="eastAsia"/>
                <w:kern w:val="0"/>
                <w:szCs w:val="21"/>
              </w:rPr>
              <w:t>无密封自控自吸泵</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流量：Q≈200m</w:t>
            </w:r>
            <w:r w:rsidRPr="00916805">
              <w:rPr>
                <w:rFonts w:asciiTheme="minorEastAsia" w:eastAsiaTheme="minorEastAsia" w:hAnsiTheme="minorEastAsia" w:hint="eastAsia"/>
                <w:szCs w:val="21"/>
                <w:vertAlign w:val="superscript"/>
              </w:rPr>
              <w:t>3</w:t>
            </w:r>
            <w:r w:rsidRPr="00916805">
              <w:rPr>
                <w:rFonts w:asciiTheme="minorEastAsia" w:eastAsiaTheme="minorEastAsia" w:hAnsiTheme="minorEastAsia" w:hint="eastAsia"/>
                <w:szCs w:val="21"/>
              </w:rPr>
              <w:t>/h；扬程：H≈70 m；材质：球磨铸铁；含配套电机。选型安徽三联、上海</w:t>
            </w:r>
            <w:proofErr w:type="gramStart"/>
            <w:r w:rsidRPr="00916805">
              <w:rPr>
                <w:rFonts w:asciiTheme="minorEastAsia" w:eastAsiaTheme="minorEastAsia" w:hAnsiTheme="minorEastAsia" w:hint="eastAsia"/>
                <w:szCs w:val="21"/>
              </w:rPr>
              <w:t>凯</w:t>
            </w:r>
            <w:proofErr w:type="gramEnd"/>
            <w:r w:rsidRPr="00916805">
              <w:rPr>
                <w:rFonts w:asciiTheme="minorEastAsia" w:eastAsiaTheme="minorEastAsia" w:hAnsiTheme="minorEastAsia" w:hint="eastAsia"/>
                <w:szCs w:val="21"/>
              </w:rPr>
              <w:t>泉、</w:t>
            </w:r>
            <w:proofErr w:type="gramStart"/>
            <w:r w:rsidRPr="00916805">
              <w:rPr>
                <w:rFonts w:asciiTheme="minorEastAsia" w:eastAsiaTheme="minorEastAsia" w:hAnsiTheme="minorEastAsia" w:hint="eastAsia"/>
                <w:szCs w:val="21"/>
              </w:rPr>
              <w:t>佛山肯富来</w:t>
            </w:r>
            <w:proofErr w:type="gramEnd"/>
            <w:r w:rsidRPr="00916805">
              <w:rPr>
                <w:rFonts w:asciiTheme="minorEastAsia" w:eastAsiaTheme="minorEastAsia" w:hAnsiTheme="minorEastAsia" w:hint="eastAsia"/>
                <w:szCs w:val="21"/>
              </w:rPr>
              <w:t>。</w:t>
            </w: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台</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4</w:t>
            </w:r>
          </w:p>
        </w:tc>
        <w:tc>
          <w:tcPr>
            <w:tcW w:w="1834" w:type="dxa"/>
            <w:vMerge/>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r>
      <w:tr w:rsidR="0036347A" w:rsidRPr="00916805" w:rsidTr="00A236AB">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4</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药剂投加压装置</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含罐体及计量泵、</w:t>
            </w:r>
            <w:proofErr w:type="gramStart"/>
            <w:r w:rsidRPr="00916805">
              <w:rPr>
                <w:rFonts w:asciiTheme="minorEastAsia" w:eastAsiaTheme="minorEastAsia" w:hAnsiTheme="minorEastAsia" w:hint="eastAsia"/>
                <w:szCs w:val="21"/>
              </w:rPr>
              <w:t>卸药泵</w:t>
            </w:r>
            <w:proofErr w:type="gramEnd"/>
            <w:r w:rsidRPr="00916805">
              <w:rPr>
                <w:rFonts w:asciiTheme="minorEastAsia" w:eastAsiaTheme="minorEastAsia" w:hAnsiTheme="minorEastAsia" w:hint="eastAsia"/>
                <w:szCs w:val="21"/>
              </w:rPr>
              <w:t>等</w:t>
            </w: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套</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w:t>
            </w:r>
          </w:p>
        </w:tc>
        <w:tc>
          <w:tcPr>
            <w:tcW w:w="18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配套密封件、非钢制管及管件，等易损件1套备件</w:t>
            </w: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5</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玻璃钢冷却塔</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冷却水量：~200m3/h ,设计风量：~202000m3/h 选型江苏海鸥、常州滑翔</w:t>
            </w: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套</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2</w:t>
            </w:r>
          </w:p>
        </w:tc>
        <w:tc>
          <w:tcPr>
            <w:tcW w:w="18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另配1/3套</w:t>
            </w:r>
            <w:proofErr w:type="gramStart"/>
            <w:r w:rsidRPr="00916805">
              <w:rPr>
                <w:rFonts w:asciiTheme="minorEastAsia" w:eastAsiaTheme="minorEastAsia" w:hAnsiTheme="minorEastAsia" w:hint="eastAsia"/>
                <w:szCs w:val="21"/>
              </w:rPr>
              <w:t>淋</w:t>
            </w:r>
            <w:proofErr w:type="gramEnd"/>
            <w:r w:rsidRPr="00916805">
              <w:rPr>
                <w:rFonts w:asciiTheme="minorEastAsia" w:eastAsiaTheme="minorEastAsia" w:hAnsiTheme="minorEastAsia" w:hint="eastAsia"/>
                <w:szCs w:val="21"/>
              </w:rPr>
              <w:t>水喷头备件；</w:t>
            </w:r>
            <w:r w:rsidRPr="00916805">
              <w:rPr>
                <w:rFonts w:asciiTheme="minorEastAsia" w:eastAsiaTheme="minorEastAsia" w:hAnsiTheme="minorEastAsia"/>
                <w:szCs w:val="21"/>
              </w:rPr>
              <w:t>专用角度</w:t>
            </w:r>
            <w:proofErr w:type="gramStart"/>
            <w:r w:rsidRPr="00916805">
              <w:rPr>
                <w:rFonts w:asciiTheme="minorEastAsia" w:eastAsiaTheme="minorEastAsia" w:hAnsiTheme="minorEastAsia"/>
                <w:szCs w:val="21"/>
              </w:rPr>
              <w:t>仪</w:t>
            </w:r>
            <w:r w:rsidRPr="00916805">
              <w:rPr>
                <w:rFonts w:asciiTheme="minorEastAsia" w:eastAsiaTheme="minorEastAsia" w:hAnsiTheme="minorEastAsia" w:hint="eastAsia"/>
                <w:szCs w:val="21"/>
              </w:rPr>
              <w:t>工具</w:t>
            </w:r>
            <w:proofErr w:type="gramEnd"/>
            <w:r w:rsidRPr="00916805">
              <w:rPr>
                <w:rFonts w:asciiTheme="minorEastAsia" w:eastAsiaTheme="minorEastAsia" w:hAnsiTheme="minorEastAsia" w:hint="eastAsia"/>
                <w:szCs w:val="21"/>
              </w:rPr>
              <w:t>1套；及附属易损件若干。</w:t>
            </w: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6</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（防爆）电动葫芦</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2t，起升高度4m</w:t>
            </w: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台</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w:t>
            </w:r>
          </w:p>
        </w:tc>
        <w:tc>
          <w:tcPr>
            <w:tcW w:w="18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7</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配套煤气管道</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DN2600、DN2800</w:t>
            </w: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套</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各1</w:t>
            </w:r>
          </w:p>
        </w:tc>
        <w:tc>
          <w:tcPr>
            <w:tcW w:w="1834" w:type="dxa"/>
            <w:tcBorders>
              <w:top w:val="single" w:sz="4" w:space="0" w:color="auto"/>
              <w:left w:val="nil"/>
              <w:bottom w:val="single" w:sz="4" w:space="0" w:color="auto"/>
              <w:right w:val="single" w:sz="4" w:space="0" w:color="auto"/>
            </w:tcBorders>
            <w:vAlign w:val="center"/>
          </w:tcPr>
          <w:p w:rsidR="0036347A" w:rsidRPr="00C1296A" w:rsidRDefault="0036347A" w:rsidP="00916805">
            <w:pPr>
              <w:widowControl/>
              <w:snapToGrid w:val="0"/>
              <w:spacing w:line="360" w:lineRule="auto"/>
              <w:jc w:val="left"/>
              <w:rPr>
                <w:rFonts w:asciiTheme="minorEastAsia" w:eastAsiaTheme="minorEastAsia" w:hAnsiTheme="minorEastAsia"/>
                <w:szCs w:val="21"/>
              </w:rPr>
            </w:pPr>
            <w:r w:rsidRPr="00C1296A">
              <w:rPr>
                <w:rFonts w:asciiTheme="minorEastAsia" w:eastAsiaTheme="minorEastAsia" w:hAnsiTheme="minorEastAsia" w:hint="eastAsia"/>
                <w:szCs w:val="21"/>
              </w:rPr>
              <w:t>含2#喷淋塔前管道改造~</w:t>
            </w:r>
            <w:r w:rsidR="00524CE7" w:rsidRPr="00C1296A">
              <w:rPr>
                <w:rFonts w:asciiTheme="minorEastAsia" w:eastAsiaTheme="minorEastAsia" w:hAnsiTheme="minorEastAsia" w:hint="eastAsia"/>
                <w:szCs w:val="21"/>
              </w:rPr>
              <w:t>30</w:t>
            </w:r>
            <w:r w:rsidRPr="00C1296A">
              <w:rPr>
                <w:rFonts w:asciiTheme="minorEastAsia" w:eastAsiaTheme="minorEastAsia" w:hAnsiTheme="minorEastAsia" w:hint="eastAsia"/>
                <w:szCs w:val="21"/>
              </w:rPr>
              <w:t>米</w:t>
            </w: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9</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配套水系统</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含管路、阀门等</w:t>
            </w: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套</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各1</w:t>
            </w:r>
          </w:p>
        </w:tc>
        <w:tc>
          <w:tcPr>
            <w:tcW w:w="18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10</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配套氮气置换管道</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含管路、阀门等</w:t>
            </w: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套</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各1</w:t>
            </w:r>
          </w:p>
        </w:tc>
        <w:tc>
          <w:tcPr>
            <w:tcW w:w="18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二</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电气设备</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套</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w:t>
            </w:r>
          </w:p>
        </w:tc>
        <w:tc>
          <w:tcPr>
            <w:tcW w:w="1834" w:type="dxa"/>
            <w:vMerge w:val="restart"/>
            <w:tcBorders>
              <w:left w:val="nil"/>
              <w:right w:val="single" w:sz="4" w:space="0" w:color="auto"/>
            </w:tcBorders>
            <w:vAlign w:val="center"/>
          </w:tcPr>
          <w:p w:rsidR="0036347A" w:rsidRPr="00916805" w:rsidRDefault="0036347A" w:rsidP="00916805">
            <w:pPr>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未注明数量应根据设计配套设置</w:t>
            </w: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配电柜</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含断路器、软起动器等</w:t>
            </w: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套</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w:t>
            </w:r>
          </w:p>
        </w:tc>
        <w:tc>
          <w:tcPr>
            <w:tcW w:w="1834" w:type="dxa"/>
            <w:vMerge/>
            <w:tcBorders>
              <w:left w:val="nil"/>
              <w:right w:val="single" w:sz="4" w:space="0" w:color="auto"/>
            </w:tcBorders>
            <w:vAlign w:val="center"/>
          </w:tcPr>
          <w:p w:rsidR="0036347A" w:rsidRPr="00916805" w:rsidRDefault="0036347A" w:rsidP="00916805">
            <w:pPr>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2</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电源控制箱</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操作箱、配电箱、检修电源箱</w:t>
            </w: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套</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w:t>
            </w:r>
          </w:p>
        </w:tc>
        <w:tc>
          <w:tcPr>
            <w:tcW w:w="1834" w:type="dxa"/>
            <w:vMerge/>
            <w:tcBorders>
              <w:left w:val="nil"/>
              <w:right w:val="single" w:sz="4" w:space="0" w:color="auto"/>
            </w:tcBorders>
            <w:vAlign w:val="center"/>
          </w:tcPr>
          <w:p w:rsidR="0036347A" w:rsidRPr="00916805" w:rsidRDefault="0036347A" w:rsidP="00916805">
            <w:pPr>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ind w:firstLineChars="100" w:firstLine="210"/>
              <w:rPr>
                <w:rFonts w:asciiTheme="minorEastAsia" w:eastAsiaTheme="minorEastAsia" w:hAnsiTheme="minorEastAsia"/>
                <w:szCs w:val="21"/>
              </w:rPr>
            </w:pPr>
            <w:r w:rsidRPr="00916805">
              <w:rPr>
                <w:rFonts w:asciiTheme="minorEastAsia" w:eastAsiaTheme="minorEastAsia" w:hAnsiTheme="minorEastAsia" w:hint="eastAsia"/>
                <w:szCs w:val="21"/>
              </w:rPr>
              <w:t>3</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LED防爆照明灯</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200W投光灯，两座塔、各泵房、水池等</w:t>
            </w: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套</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w:t>
            </w:r>
          </w:p>
        </w:tc>
        <w:tc>
          <w:tcPr>
            <w:tcW w:w="1834" w:type="dxa"/>
            <w:vMerge/>
            <w:tcBorders>
              <w:left w:val="nil"/>
              <w:right w:val="single" w:sz="4" w:space="0" w:color="auto"/>
            </w:tcBorders>
            <w:vAlign w:val="center"/>
          </w:tcPr>
          <w:p w:rsidR="0036347A" w:rsidRPr="00916805" w:rsidRDefault="0036347A" w:rsidP="00916805">
            <w:pPr>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ind w:firstLineChars="100" w:firstLine="210"/>
              <w:rPr>
                <w:rFonts w:asciiTheme="minorEastAsia" w:eastAsiaTheme="minorEastAsia" w:hAnsiTheme="minorEastAsia"/>
                <w:szCs w:val="21"/>
              </w:rPr>
            </w:pPr>
            <w:r w:rsidRPr="00916805">
              <w:rPr>
                <w:rFonts w:asciiTheme="minorEastAsia" w:eastAsiaTheme="minorEastAsia" w:hAnsiTheme="minorEastAsia" w:hint="eastAsia"/>
                <w:szCs w:val="21"/>
              </w:rPr>
              <w:t>4</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附属电缆、桥架</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各类</w:t>
            </w: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套</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w:t>
            </w:r>
          </w:p>
        </w:tc>
        <w:tc>
          <w:tcPr>
            <w:tcW w:w="1834" w:type="dxa"/>
            <w:vMerge/>
            <w:tcBorders>
              <w:left w:val="nil"/>
              <w:right w:val="single" w:sz="4" w:space="0" w:color="auto"/>
            </w:tcBorders>
            <w:vAlign w:val="center"/>
          </w:tcPr>
          <w:p w:rsidR="0036347A" w:rsidRPr="00916805" w:rsidRDefault="0036347A" w:rsidP="00916805">
            <w:pPr>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三</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仪表设备（</w:t>
            </w:r>
            <w:proofErr w:type="gramStart"/>
            <w:r w:rsidRPr="00916805">
              <w:rPr>
                <w:rFonts w:asciiTheme="minorEastAsia" w:eastAsiaTheme="minorEastAsia" w:hAnsiTheme="minorEastAsia" w:hint="eastAsia"/>
                <w:szCs w:val="21"/>
              </w:rPr>
              <w:t>含以下</w:t>
            </w:r>
            <w:proofErr w:type="gramEnd"/>
            <w:r w:rsidRPr="00916805">
              <w:rPr>
                <w:rFonts w:asciiTheme="minorEastAsia" w:eastAsiaTheme="minorEastAsia" w:hAnsiTheme="minorEastAsia" w:hint="eastAsia"/>
                <w:szCs w:val="21"/>
              </w:rPr>
              <w:t>设备等）</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套</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w:t>
            </w:r>
          </w:p>
        </w:tc>
        <w:tc>
          <w:tcPr>
            <w:tcW w:w="1834" w:type="dxa"/>
            <w:vMerge/>
            <w:tcBorders>
              <w:left w:val="nil"/>
              <w:right w:val="single" w:sz="4" w:space="0" w:color="auto"/>
            </w:tcBorders>
            <w:vAlign w:val="center"/>
          </w:tcPr>
          <w:p w:rsidR="0036347A" w:rsidRPr="00916805" w:rsidRDefault="0036347A" w:rsidP="00916805">
            <w:pPr>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PLC系统</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套</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w:t>
            </w:r>
          </w:p>
        </w:tc>
        <w:tc>
          <w:tcPr>
            <w:tcW w:w="1834" w:type="dxa"/>
            <w:vMerge/>
            <w:tcBorders>
              <w:left w:val="nil"/>
              <w:right w:val="single" w:sz="4" w:space="0" w:color="auto"/>
            </w:tcBorders>
            <w:vAlign w:val="center"/>
          </w:tcPr>
          <w:p w:rsidR="0036347A" w:rsidRPr="00916805" w:rsidRDefault="0036347A" w:rsidP="00916805">
            <w:pPr>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2</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textAlignment w:val="center"/>
              <w:rPr>
                <w:rFonts w:asciiTheme="minorEastAsia" w:eastAsiaTheme="minorEastAsia" w:hAnsiTheme="minorEastAsia" w:cs="宋体"/>
                <w:szCs w:val="21"/>
              </w:rPr>
            </w:pPr>
            <w:r w:rsidRPr="00916805">
              <w:rPr>
                <w:rFonts w:asciiTheme="minorEastAsia" w:eastAsiaTheme="minorEastAsia" w:hAnsiTheme="minorEastAsia" w:cs="宋体" w:hint="eastAsia"/>
                <w:kern w:val="0"/>
                <w:szCs w:val="21"/>
              </w:rPr>
              <w:t>温度传感器</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textAlignment w:val="center"/>
              <w:rPr>
                <w:rFonts w:asciiTheme="minorEastAsia" w:eastAsiaTheme="minorEastAsia" w:hAnsiTheme="minorEastAsia" w:cs="宋体"/>
                <w:szCs w:val="21"/>
              </w:rPr>
            </w:pPr>
            <w:r w:rsidRPr="00916805">
              <w:rPr>
                <w:rFonts w:asciiTheme="minorEastAsia" w:eastAsiaTheme="minorEastAsia" w:hAnsiTheme="minorEastAsia" w:cs="宋体" w:hint="eastAsia"/>
                <w:kern w:val="0"/>
                <w:szCs w:val="21"/>
              </w:rPr>
              <w:t>WZP-240</w:t>
            </w: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p>
        </w:tc>
        <w:tc>
          <w:tcPr>
            <w:tcW w:w="1834" w:type="dxa"/>
            <w:vMerge/>
            <w:tcBorders>
              <w:left w:val="nil"/>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lastRenderedPageBreak/>
              <w:t>3</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textAlignment w:val="center"/>
              <w:rPr>
                <w:rFonts w:asciiTheme="minorEastAsia" w:eastAsiaTheme="minorEastAsia" w:hAnsiTheme="minorEastAsia" w:cs="宋体"/>
                <w:szCs w:val="21"/>
              </w:rPr>
            </w:pPr>
            <w:r w:rsidRPr="00916805">
              <w:rPr>
                <w:rFonts w:asciiTheme="minorEastAsia" w:eastAsiaTheme="minorEastAsia" w:hAnsiTheme="minorEastAsia" w:cs="宋体" w:hint="eastAsia"/>
                <w:kern w:val="0"/>
                <w:szCs w:val="21"/>
              </w:rPr>
              <w:t>压力变送器</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textAlignment w:val="center"/>
              <w:rPr>
                <w:rFonts w:asciiTheme="minorEastAsia" w:eastAsiaTheme="minorEastAsia" w:hAnsiTheme="minorEastAsia" w:cs="宋体"/>
                <w:szCs w:val="21"/>
              </w:rPr>
            </w:pP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p>
        </w:tc>
        <w:tc>
          <w:tcPr>
            <w:tcW w:w="1834" w:type="dxa"/>
            <w:vMerge/>
            <w:tcBorders>
              <w:left w:val="nil"/>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4</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textAlignment w:val="center"/>
              <w:rPr>
                <w:rFonts w:asciiTheme="minorEastAsia" w:eastAsiaTheme="minorEastAsia" w:hAnsiTheme="minorEastAsia" w:cs="宋体"/>
                <w:szCs w:val="21"/>
              </w:rPr>
            </w:pPr>
            <w:r w:rsidRPr="00916805">
              <w:rPr>
                <w:rFonts w:asciiTheme="minorEastAsia" w:eastAsiaTheme="minorEastAsia" w:hAnsiTheme="minorEastAsia" w:cs="宋体" w:hint="eastAsia"/>
                <w:kern w:val="0"/>
                <w:szCs w:val="21"/>
              </w:rPr>
              <w:t>仪表保护箱</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textAlignment w:val="center"/>
              <w:rPr>
                <w:rFonts w:asciiTheme="minorEastAsia" w:eastAsiaTheme="minorEastAsia" w:hAnsiTheme="minorEastAsia" w:cs="宋体"/>
                <w:szCs w:val="21"/>
              </w:rPr>
            </w:pPr>
            <w:r w:rsidRPr="00916805">
              <w:rPr>
                <w:rFonts w:asciiTheme="minorEastAsia" w:eastAsiaTheme="minorEastAsia" w:hAnsiTheme="minorEastAsia" w:cs="宋体" w:hint="eastAsia"/>
                <w:kern w:val="0"/>
                <w:szCs w:val="21"/>
              </w:rPr>
              <w:t>XBH-665</w:t>
            </w: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p>
        </w:tc>
        <w:tc>
          <w:tcPr>
            <w:tcW w:w="1834" w:type="dxa"/>
            <w:vMerge/>
            <w:tcBorders>
              <w:left w:val="nil"/>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5</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textAlignment w:val="center"/>
              <w:rPr>
                <w:rFonts w:asciiTheme="minorEastAsia" w:eastAsiaTheme="minorEastAsia" w:hAnsiTheme="minorEastAsia" w:cs="宋体"/>
                <w:kern w:val="0"/>
                <w:szCs w:val="21"/>
              </w:rPr>
            </w:pPr>
            <w:r w:rsidRPr="00916805">
              <w:rPr>
                <w:rFonts w:asciiTheme="minorEastAsia" w:eastAsiaTheme="minorEastAsia" w:hAnsiTheme="minorEastAsia" w:cs="宋体" w:hint="eastAsia"/>
                <w:kern w:val="0"/>
                <w:szCs w:val="21"/>
              </w:rPr>
              <w:t>电磁流量计</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textAlignment w:val="center"/>
              <w:rPr>
                <w:rFonts w:asciiTheme="minorEastAsia" w:eastAsiaTheme="minorEastAsia" w:hAnsiTheme="minorEastAsia" w:cs="宋体"/>
                <w:kern w:val="0"/>
                <w:szCs w:val="21"/>
              </w:rPr>
            </w:pP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p>
        </w:tc>
        <w:tc>
          <w:tcPr>
            <w:tcW w:w="1834" w:type="dxa"/>
            <w:vMerge/>
            <w:tcBorders>
              <w:left w:val="nil"/>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6</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textAlignment w:val="center"/>
              <w:rPr>
                <w:rFonts w:asciiTheme="minorEastAsia" w:eastAsiaTheme="minorEastAsia" w:hAnsiTheme="minorEastAsia" w:cs="宋体"/>
                <w:kern w:val="0"/>
                <w:szCs w:val="21"/>
              </w:rPr>
            </w:pPr>
            <w:r w:rsidRPr="00916805">
              <w:rPr>
                <w:rFonts w:asciiTheme="minorEastAsia" w:eastAsiaTheme="minorEastAsia" w:hAnsiTheme="minorEastAsia" w:cs="宋体" w:hint="eastAsia"/>
                <w:kern w:val="0"/>
                <w:szCs w:val="21"/>
              </w:rPr>
              <w:t>热电阻</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textAlignment w:val="center"/>
              <w:rPr>
                <w:rFonts w:asciiTheme="minorEastAsia" w:eastAsiaTheme="minorEastAsia" w:hAnsiTheme="minorEastAsia" w:cs="宋体"/>
                <w:kern w:val="0"/>
                <w:szCs w:val="21"/>
              </w:rPr>
            </w:pP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p>
        </w:tc>
        <w:tc>
          <w:tcPr>
            <w:tcW w:w="1834" w:type="dxa"/>
            <w:vMerge/>
            <w:tcBorders>
              <w:left w:val="nil"/>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7</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textAlignment w:val="center"/>
              <w:rPr>
                <w:rFonts w:asciiTheme="minorEastAsia" w:eastAsiaTheme="minorEastAsia" w:hAnsiTheme="minorEastAsia" w:cs="宋体"/>
                <w:kern w:val="0"/>
                <w:szCs w:val="21"/>
              </w:rPr>
            </w:pPr>
            <w:r w:rsidRPr="00916805">
              <w:rPr>
                <w:rFonts w:asciiTheme="minorEastAsia" w:eastAsiaTheme="minorEastAsia" w:hAnsiTheme="minorEastAsia" w:hint="eastAsia"/>
                <w:szCs w:val="21"/>
              </w:rPr>
              <w:t>PH计</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textAlignment w:val="center"/>
              <w:rPr>
                <w:rFonts w:asciiTheme="minorEastAsia" w:eastAsiaTheme="minorEastAsia" w:hAnsiTheme="minorEastAsia" w:cs="宋体"/>
                <w:kern w:val="0"/>
                <w:szCs w:val="21"/>
              </w:rPr>
            </w:pPr>
            <w:r w:rsidRPr="00916805">
              <w:rPr>
                <w:rFonts w:asciiTheme="minorEastAsia" w:eastAsiaTheme="minorEastAsia" w:hAnsiTheme="minorEastAsia" w:cs="宋体" w:hint="eastAsia"/>
                <w:kern w:val="0"/>
                <w:szCs w:val="21"/>
              </w:rPr>
              <w:t>2台在线使用，2台手持PH计</w:t>
            </w: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台</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4</w:t>
            </w:r>
          </w:p>
        </w:tc>
        <w:tc>
          <w:tcPr>
            <w:tcW w:w="1834" w:type="dxa"/>
            <w:vMerge/>
            <w:tcBorders>
              <w:left w:val="nil"/>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8</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textAlignment w:val="center"/>
              <w:rPr>
                <w:rFonts w:asciiTheme="minorEastAsia" w:eastAsiaTheme="minorEastAsia" w:hAnsiTheme="minorEastAsia"/>
                <w:szCs w:val="21"/>
              </w:rPr>
            </w:pPr>
            <w:proofErr w:type="gramStart"/>
            <w:r w:rsidRPr="00916805">
              <w:rPr>
                <w:rFonts w:asciiTheme="minorEastAsia" w:eastAsiaTheme="minorEastAsia" w:hAnsiTheme="minorEastAsia" w:hint="eastAsia"/>
                <w:szCs w:val="21"/>
              </w:rPr>
              <w:t>液位计</w:t>
            </w:r>
            <w:proofErr w:type="gramEnd"/>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textAlignment w:val="center"/>
              <w:rPr>
                <w:rFonts w:asciiTheme="minorEastAsia" w:eastAsiaTheme="minorEastAsia" w:hAnsiTheme="minorEastAsia" w:cs="宋体"/>
                <w:kern w:val="0"/>
                <w:szCs w:val="21"/>
              </w:rPr>
            </w:pP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p>
        </w:tc>
        <w:tc>
          <w:tcPr>
            <w:tcW w:w="1834" w:type="dxa"/>
            <w:vMerge/>
            <w:tcBorders>
              <w:left w:val="nil"/>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9</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textAlignment w:val="center"/>
              <w:rPr>
                <w:rFonts w:asciiTheme="minorEastAsia" w:eastAsiaTheme="minorEastAsia" w:hAnsiTheme="minorEastAsia"/>
                <w:szCs w:val="21"/>
              </w:rPr>
            </w:pPr>
            <w:r w:rsidRPr="00916805">
              <w:rPr>
                <w:rFonts w:asciiTheme="minorEastAsia" w:eastAsiaTheme="minorEastAsia" w:hAnsiTheme="minorEastAsia" w:hint="eastAsia"/>
                <w:szCs w:val="21"/>
              </w:rPr>
              <w:t>就地压力表</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textAlignment w:val="center"/>
              <w:rPr>
                <w:rFonts w:asciiTheme="minorEastAsia" w:eastAsiaTheme="minorEastAsia" w:hAnsiTheme="minorEastAsia" w:cs="宋体"/>
                <w:kern w:val="0"/>
                <w:szCs w:val="21"/>
              </w:rPr>
            </w:pP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p>
        </w:tc>
        <w:tc>
          <w:tcPr>
            <w:tcW w:w="1834" w:type="dxa"/>
            <w:vMerge/>
            <w:tcBorders>
              <w:left w:val="nil"/>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10</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textAlignment w:val="center"/>
              <w:rPr>
                <w:rFonts w:asciiTheme="minorEastAsia" w:eastAsiaTheme="minorEastAsia" w:hAnsiTheme="minorEastAsia"/>
                <w:szCs w:val="21"/>
              </w:rPr>
            </w:pPr>
            <w:r w:rsidRPr="00916805">
              <w:rPr>
                <w:rFonts w:asciiTheme="minorEastAsia" w:eastAsiaTheme="minorEastAsia" w:hAnsiTheme="minorEastAsia" w:hint="eastAsia"/>
                <w:szCs w:val="21"/>
              </w:rPr>
              <w:t>就地温度表</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textAlignment w:val="center"/>
              <w:rPr>
                <w:rFonts w:asciiTheme="minorEastAsia" w:eastAsiaTheme="minorEastAsia" w:hAnsiTheme="minorEastAsia" w:cs="宋体"/>
                <w:kern w:val="0"/>
                <w:szCs w:val="21"/>
              </w:rPr>
            </w:pP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p>
        </w:tc>
        <w:tc>
          <w:tcPr>
            <w:tcW w:w="1834" w:type="dxa"/>
            <w:vMerge/>
            <w:tcBorders>
              <w:left w:val="nil"/>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11</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工控机</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国内知名品牌主机、显示器、键盘、鼠标、报警器，CPU  i7 八代、1T硬盘、8G内存</w:t>
            </w: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台</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3</w:t>
            </w:r>
          </w:p>
        </w:tc>
        <w:tc>
          <w:tcPr>
            <w:tcW w:w="1834" w:type="dxa"/>
            <w:vMerge/>
            <w:tcBorders>
              <w:left w:val="nil"/>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12</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打印机</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惠普激光彩色A3</w:t>
            </w: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台</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2</w:t>
            </w:r>
          </w:p>
        </w:tc>
        <w:tc>
          <w:tcPr>
            <w:tcW w:w="1834" w:type="dxa"/>
            <w:vMerge/>
            <w:tcBorders>
              <w:left w:val="nil"/>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13</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防爆摄像枪机</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10台摄像机+1台夏普60寸液晶电视</w:t>
            </w: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套</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w:t>
            </w:r>
          </w:p>
        </w:tc>
        <w:tc>
          <w:tcPr>
            <w:tcW w:w="1834" w:type="dxa"/>
            <w:vMerge/>
            <w:tcBorders>
              <w:left w:val="nil"/>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14</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固定式煤气报警器</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8个现场声光报警探头+1台主机</w:t>
            </w: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套</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w:t>
            </w:r>
          </w:p>
        </w:tc>
        <w:tc>
          <w:tcPr>
            <w:tcW w:w="1834" w:type="dxa"/>
            <w:vMerge/>
            <w:tcBorders>
              <w:left w:val="nil"/>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15</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附属电缆、网线、桥架</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各类</w:t>
            </w: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套</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w:t>
            </w:r>
          </w:p>
        </w:tc>
        <w:tc>
          <w:tcPr>
            <w:tcW w:w="1834" w:type="dxa"/>
            <w:vMerge/>
            <w:tcBorders>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四</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土建</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p>
        </w:tc>
        <w:tc>
          <w:tcPr>
            <w:tcW w:w="18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喷淋塔</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喷淋塔配套基础、配合考古等</w:t>
            </w: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套</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2</w:t>
            </w:r>
          </w:p>
        </w:tc>
        <w:tc>
          <w:tcPr>
            <w:tcW w:w="1834" w:type="dxa"/>
            <w:vMerge w:val="restart"/>
            <w:tcBorders>
              <w:top w:val="single" w:sz="4" w:space="0" w:color="auto"/>
              <w:left w:val="nil"/>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各水池应做防渗、防腐处理，抗渗等级P8</w:t>
            </w: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2</w:t>
            </w:r>
          </w:p>
        </w:tc>
        <w:tc>
          <w:tcPr>
            <w:tcW w:w="2134" w:type="dxa"/>
            <w:tcBorders>
              <w:top w:val="single" w:sz="4" w:space="0" w:color="auto"/>
              <w:left w:val="nil"/>
              <w:bottom w:val="single" w:sz="4" w:space="0" w:color="auto"/>
              <w:right w:val="single" w:sz="4" w:space="0" w:color="auto"/>
            </w:tcBorders>
            <w:vAlign w:val="center"/>
          </w:tcPr>
          <w:p w:rsidR="0036347A" w:rsidRPr="00C1296A" w:rsidRDefault="00861F20" w:rsidP="00916805">
            <w:pPr>
              <w:widowControl/>
              <w:snapToGrid w:val="0"/>
              <w:spacing w:line="360" w:lineRule="auto"/>
              <w:jc w:val="left"/>
              <w:rPr>
                <w:rFonts w:asciiTheme="minorEastAsia" w:eastAsiaTheme="minorEastAsia" w:hAnsiTheme="minorEastAsia"/>
                <w:szCs w:val="21"/>
              </w:rPr>
            </w:pPr>
            <w:r w:rsidRPr="00C1296A">
              <w:rPr>
                <w:rFonts w:asciiTheme="minorEastAsia" w:eastAsiaTheme="minorEastAsia" w:hAnsiTheme="minorEastAsia" w:hint="eastAsia"/>
                <w:szCs w:val="21"/>
              </w:rPr>
              <w:t>管道支架</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color w:val="FF0000"/>
                <w:szCs w:val="21"/>
              </w:rPr>
            </w:pPr>
          </w:p>
        </w:tc>
        <w:tc>
          <w:tcPr>
            <w:tcW w:w="507" w:type="dxa"/>
            <w:tcBorders>
              <w:top w:val="single" w:sz="4" w:space="0" w:color="auto"/>
              <w:left w:val="nil"/>
              <w:bottom w:val="single" w:sz="4" w:space="0" w:color="auto"/>
              <w:right w:val="single" w:sz="4" w:space="0" w:color="auto"/>
            </w:tcBorders>
            <w:vAlign w:val="center"/>
          </w:tcPr>
          <w:p w:rsidR="0036347A" w:rsidRPr="00C1296A" w:rsidRDefault="00C1296A" w:rsidP="00916805">
            <w:pPr>
              <w:widowControl/>
              <w:snapToGrid w:val="0"/>
              <w:spacing w:line="360" w:lineRule="auto"/>
              <w:jc w:val="center"/>
              <w:rPr>
                <w:rFonts w:asciiTheme="minorEastAsia" w:eastAsiaTheme="minorEastAsia" w:hAnsiTheme="minorEastAsia"/>
                <w:szCs w:val="21"/>
              </w:rPr>
            </w:pPr>
            <w:r w:rsidRPr="00C1296A">
              <w:rPr>
                <w:rFonts w:asciiTheme="minorEastAsia" w:eastAsiaTheme="minorEastAsia" w:hAnsiTheme="minorEastAsia" w:hint="eastAsia"/>
                <w:szCs w:val="21"/>
              </w:rPr>
              <w:t>套</w:t>
            </w:r>
          </w:p>
        </w:tc>
        <w:tc>
          <w:tcPr>
            <w:tcW w:w="709" w:type="dxa"/>
            <w:tcBorders>
              <w:top w:val="single" w:sz="4" w:space="0" w:color="auto"/>
              <w:left w:val="nil"/>
              <w:bottom w:val="single" w:sz="4" w:space="0" w:color="auto"/>
              <w:right w:val="single" w:sz="4" w:space="0" w:color="auto"/>
            </w:tcBorders>
            <w:vAlign w:val="center"/>
          </w:tcPr>
          <w:p w:rsidR="0036347A" w:rsidRPr="00C1296A" w:rsidRDefault="00C1296A" w:rsidP="00916805">
            <w:pPr>
              <w:widowControl/>
              <w:snapToGrid w:val="0"/>
              <w:spacing w:line="360" w:lineRule="auto"/>
              <w:jc w:val="center"/>
              <w:rPr>
                <w:rFonts w:asciiTheme="minorEastAsia" w:eastAsiaTheme="minorEastAsia" w:hAnsiTheme="minorEastAsia"/>
                <w:szCs w:val="21"/>
              </w:rPr>
            </w:pPr>
            <w:r w:rsidRPr="00C1296A">
              <w:rPr>
                <w:rFonts w:asciiTheme="minorEastAsia" w:eastAsiaTheme="minorEastAsia" w:hAnsiTheme="minorEastAsia" w:hint="eastAsia"/>
                <w:szCs w:val="21"/>
              </w:rPr>
              <w:t>1</w:t>
            </w:r>
          </w:p>
        </w:tc>
        <w:tc>
          <w:tcPr>
            <w:tcW w:w="1834" w:type="dxa"/>
            <w:vMerge/>
            <w:tcBorders>
              <w:top w:val="single" w:sz="4" w:space="0" w:color="auto"/>
              <w:left w:val="nil"/>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3</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循环水泵房</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座</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w:t>
            </w:r>
          </w:p>
        </w:tc>
        <w:tc>
          <w:tcPr>
            <w:tcW w:w="1834" w:type="dxa"/>
            <w:vMerge/>
            <w:tcBorders>
              <w:left w:val="nil"/>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4</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冷却塔</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含冷却塔基础、塔体</w:t>
            </w: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套</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2</w:t>
            </w:r>
          </w:p>
        </w:tc>
        <w:tc>
          <w:tcPr>
            <w:tcW w:w="1834" w:type="dxa"/>
            <w:vMerge/>
            <w:tcBorders>
              <w:left w:val="nil"/>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5</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循环水池</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座</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w:t>
            </w:r>
          </w:p>
        </w:tc>
        <w:tc>
          <w:tcPr>
            <w:tcW w:w="1834" w:type="dxa"/>
            <w:vMerge/>
            <w:tcBorders>
              <w:left w:val="nil"/>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ind w:firstLineChars="100" w:firstLine="210"/>
              <w:rPr>
                <w:rFonts w:asciiTheme="minorEastAsia" w:eastAsiaTheme="minorEastAsia" w:hAnsiTheme="minorEastAsia"/>
                <w:szCs w:val="21"/>
              </w:rPr>
            </w:pPr>
            <w:r w:rsidRPr="00916805">
              <w:rPr>
                <w:rFonts w:asciiTheme="minorEastAsia" w:eastAsiaTheme="minorEastAsia" w:hAnsiTheme="minorEastAsia" w:hint="eastAsia"/>
                <w:szCs w:val="21"/>
              </w:rPr>
              <w:t>6</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热水池</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座</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2</w:t>
            </w:r>
          </w:p>
        </w:tc>
        <w:tc>
          <w:tcPr>
            <w:tcW w:w="1834" w:type="dxa"/>
            <w:vMerge/>
            <w:tcBorders>
              <w:left w:val="nil"/>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r>
      <w:tr w:rsidR="0036347A" w:rsidRPr="00916805" w:rsidTr="002B3D94">
        <w:trPr>
          <w:trHeight w:val="285"/>
          <w:jc w:val="center"/>
        </w:trPr>
        <w:tc>
          <w:tcPr>
            <w:tcW w:w="819" w:type="dxa"/>
            <w:tcBorders>
              <w:top w:val="single" w:sz="4" w:space="0" w:color="auto"/>
              <w:left w:val="single" w:sz="4" w:space="0" w:color="auto"/>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7</w:t>
            </w:r>
          </w:p>
        </w:tc>
        <w:tc>
          <w:tcPr>
            <w:tcW w:w="2134"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其他附属设施</w:t>
            </w:r>
          </w:p>
        </w:tc>
        <w:tc>
          <w:tcPr>
            <w:tcW w:w="3036"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c>
          <w:tcPr>
            <w:tcW w:w="507"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套</w:t>
            </w:r>
          </w:p>
        </w:tc>
        <w:tc>
          <w:tcPr>
            <w:tcW w:w="709" w:type="dxa"/>
            <w:tcBorders>
              <w:top w:val="single" w:sz="4" w:space="0" w:color="auto"/>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w:t>
            </w:r>
          </w:p>
        </w:tc>
        <w:tc>
          <w:tcPr>
            <w:tcW w:w="1834" w:type="dxa"/>
            <w:vMerge/>
            <w:tcBorders>
              <w:left w:val="nil"/>
              <w:bottom w:val="single" w:sz="4" w:space="0" w:color="auto"/>
              <w:right w:val="single" w:sz="4" w:space="0" w:color="auto"/>
            </w:tcBorders>
            <w:vAlign w:val="center"/>
          </w:tcPr>
          <w:p w:rsidR="0036347A" w:rsidRPr="00916805" w:rsidRDefault="0036347A" w:rsidP="00916805">
            <w:pPr>
              <w:widowControl/>
              <w:snapToGrid w:val="0"/>
              <w:spacing w:line="360" w:lineRule="auto"/>
              <w:jc w:val="left"/>
              <w:rPr>
                <w:rFonts w:asciiTheme="minorEastAsia" w:eastAsiaTheme="minorEastAsia" w:hAnsiTheme="minorEastAsia"/>
                <w:szCs w:val="21"/>
              </w:rPr>
            </w:pPr>
          </w:p>
        </w:tc>
      </w:tr>
    </w:tbl>
    <w:p w:rsidR="00A26DBA" w:rsidRPr="00916805" w:rsidRDefault="00A26DBA" w:rsidP="00916805">
      <w:pPr>
        <w:adjustRightInd w:val="0"/>
        <w:snapToGrid w:val="0"/>
        <w:spacing w:line="360" w:lineRule="auto"/>
        <w:jc w:val="left"/>
        <w:rPr>
          <w:rFonts w:asciiTheme="minorEastAsia" w:eastAsiaTheme="minorEastAsia" w:hAnsiTheme="minorEastAsia"/>
          <w:b/>
          <w:szCs w:val="21"/>
        </w:rPr>
      </w:pPr>
      <w:r w:rsidRPr="00916805">
        <w:rPr>
          <w:rFonts w:asciiTheme="minorEastAsia" w:eastAsiaTheme="minorEastAsia" w:hAnsiTheme="minorEastAsia" w:hint="eastAsia"/>
          <w:b/>
          <w:szCs w:val="21"/>
        </w:rPr>
        <w:t>2</w:t>
      </w:r>
      <w:r w:rsidRPr="00916805">
        <w:rPr>
          <w:rFonts w:asciiTheme="minorEastAsia" w:eastAsiaTheme="minorEastAsia" w:hAnsiTheme="minorEastAsia"/>
          <w:b/>
          <w:szCs w:val="21"/>
        </w:rPr>
        <w:t xml:space="preserve"> </w:t>
      </w:r>
      <w:r w:rsidRPr="00916805">
        <w:rPr>
          <w:rFonts w:asciiTheme="minorEastAsia" w:eastAsiaTheme="minorEastAsia" w:hAnsiTheme="minorEastAsia" w:hint="eastAsia"/>
          <w:szCs w:val="21"/>
        </w:rPr>
        <w:t>乙方供货范围、供货接口表</w:t>
      </w:r>
    </w:p>
    <w:tbl>
      <w:tblPr>
        <w:tblW w:w="958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784"/>
        <w:gridCol w:w="2791"/>
        <w:gridCol w:w="6012"/>
      </w:tblGrid>
      <w:tr w:rsidR="00A26DBA" w:rsidRPr="00916805" w:rsidTr="00911B13">
        <w:trPr>
          <w:tblHeader/>
          <w:jc w:val="center"/>
        </w:trPr>
        <w:tc>
          <w:tcPr>
            <w:tcW w:w="784"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szCs w:val="21"/>
              </w:rPr>
              <w:t>序号</w:t>
            </w:r>
          </w:p>
        </w:tc>
        <w:tc>
          <w:tcPr>
            <w:tcW w:w="2791"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供货、施工范围及接口</w:t>
            </w:r>
          </w:p>
        </w:tc>
        <w:tc>
          <w:tcPr>
            <w:tcW w:w="6012"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详细描述</w:t>
            </w:r>
          </w:p>
        </w:tc>
      </w:tr>
      <w:tr w:rsidR="00A26DBA" w:rsidRPr="00916805" w:rsidTr="00911B13">
        <w:trPr>
          <w:jc w:val="center"/>
        </w:trPr>
        <w:tc>
          <w:tcPr>
            <w:tcW w:w="784"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szCs w:val="21"/>
              </w:rPr>
              <w:t>1</w:t>
            </w:r>
          </w:p>
        </w:tc>
        <w:tc>
          <w:tcPr>
            <w:tcW w:w="2791" w:type="dxa"/>
            <w:vAlign w:val="center"/>
          </w:tcPr>
          <w:p w:rsidR="00A26DBA" w:rsidRPr="00916805" w:rsidRDefault="00A26DBA" w:rsidP="00916805">
            <w:pPr>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机械设备供货范围</w:t>
            </w:r>
          </w:p>
        </w:tc>
        <w:tc>
          <w:tcPr>
            <w:tcW w:w="6012" w:type="dxa"/>
            <w:vAlign w:val="center"/>
          </w:tcPr>
          <w:p w:rsidR="00A26DBA" w:rsidRPr="00916805" w:rsidRDefault="00A26DBA" w:rsidP="00916805">
            <w:pPr>
              <w:numPr>
                <w:ilvl w:val="0"/>
                <w:numId w:val="3"/>
              </w:num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乙方负责对2座煤气喷淋洗涤塔及附属循环水系统进行整体设计并提供设计资料。</w:t>
            </w:r>
          </w:p>
          <w:p w:rsidR="00A26DBA" w:rsidRPr="00916805" w:rsidRDefault="00A26DBA" w:rsidP="00916805">
            <w:pPr>
              <w:numPr>
                <w:ilvl w:val="0"/>
                <w:numId w:val="3"/>
              </w:num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煤气喷淋洗</w:t>
            </w:r>
            <w:proofErr w:type="gramStart"/>
            <w:r w:rsidRPr="00916805">
              <w:rPr>
                <w:rFonts w:asciiTheme="minorEastAsia" w:eastAsiaTheme="minorEastAsia" w:hAnsiTheme="minorEastAsia" w:cs="宋体" w:hint="eastAsia"/>
                <w:szCs w:val="21"/>
              </w:rPr>
              <w:t>涤</w:t>
            </w:r>
            <w:proofErr w:type="gramEnd"/>
            <w:r w:rsidRPr="00916805">
              <w:rPr>
                <w:rFonts w:asciiTheme="minorEastAsia" w:eastAsiaTheme="minorEastAsia" w:hAnsiTheme="minorEastAsia" w:cs="宋体" w:hint="eastAsia"/>
                <w:szCs w:val="21"/>
              </w:rPr>
              <w:t>系统中包含所有管道，</w:t>
            </w:r>
          </w:p>
          <w:p w:rsidR="00A26DBA" w:rsidRPr="00916805" w:rsidRDefault="00A26DBA" w:rsidP="00916805">
            <w:pPr>
              <w:numPr>
                <w:ilvl w:val="0"/>
                <w:numId w:val="3"/>
              </w:num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lastRenderedPageBreak/>
              <w:t>氮气系统</w:t>
            </w:r>
          </w:p>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4、煤气管道支架</w:t>
            </w:r>
          </w:p>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5、阀门、补偿器等</w:t>
            </w:r>
          </w:p>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6、各水泵、药泵、药罐等</w:t>
            </w:r>
          </w:p>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7、2座冷却塔</w:t>
            </w:r>
          </w:p>
        </w:tc>
      </w:tr>
      <w:tr w:rsidR="00A26DBA" w:rsidRPr="00916805" w:rsidTr="00911B13">
        <w:trPr>
          <w:jc w:val="center"/>
        </w:trPr>
        <w:tc>
          <w:tcPr>
            <w:tcW w:w="784"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szCs w:val="21"/>
              </w:rPr>
              <w:lastRenderedPageBreak/>
              <w:t>2</w:t>
            </w:r>
          </w:p>
        </w:tc>
        <w:tc>
          <w:tcPr>
            <w:tcW w:w="2791" w:type="dxa"/>
            <w:vAlign w:val="center"/>
          </w:tcPr>
          <w:p w:rsidR="00A26DBA" w:rsidRPr="00916805" w:rsidRDefault="00A26DBA" w:rsidP="00916805">
            <w:pPr>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电气供货范围及接口</w:t>
            </w:r>
          </w:p>
        </w:tc>
        <w:tc>
          <w:tcPr>
            <w:tcW w:w="6012" w:type="dxa"/>
            <w:vAlign w:val="center"/>
          </w:tcPr>
          <w:p w:rsidR="00A26DBA" w:rsidRPr="00916805" w:rsidRDefault="00A26DBA" w:rsidP="00916805">
            <w:pPr>
              <w:pStyle w:val="aa"/>
              <w:snapToGrid w:val="0"/>
              <w:spacing w:line="360" w:lineRule="auto"/>
              <w:rPr>
                <w:rFonts w:asciiTheme="minorEastAsia" w:eastAsiaTheme="minorEastAsia" w:hAnsiTheme="minorEastAsia" w:cs="Arial"/>
                <w:bCs/>
                <w:szCs w:val="21"/>
              </w:rPr>
            </w:pPr>
            <w:r w:rsidRPr="00916805">
              <w:rPr>
                <w:rFonts w:asciiTheme="minorEastAsia" w:eastAsiaTheme="minorEastAsia" w:hAnsiTheme="minorEastAsia" w:cs="Arial" w:hint="eastAsia"/>
                <w:bCs/>
                <w:szCs w:val="21"/>
              </w:rPr>
              <w:t>甲方与乙方以甲方提供的电源总开关为界，总开关容量需乙方校核，容量不能满足工程需要乙方对其扩容，总开关以下的所有电气设备均由乙方提供并施工。乙方提供的电气设备与仪表电源、信号无需经过现场接线箱，现场电气、仪表直接接入控制柜。控制柜安装在1#、2#TRT配电室内。</w:t>
            </w:r>
          </w:p>
        </w:tc>
      </w:tr>
      <w:tr w:rsidR="00A26DBA" w:rsidRPr="00916805" w:rsidTr="00911B13">
        <w:trPr>
          <w:jc w:val="center"/>
        </w:trPr>
        <w:tc>
          <w:tcPr>
            <w:tcW w:w="784"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szCs w:val="21"/>
              </w:rPr>
              <w:t>3</w:t>
            </w:r>
          </w:p>
        </w:tc>
        <w:tc>
          <w:tcPr>
            <w:tcW w:w="2791" w:type="dxa"/>
            <w:vAlign w:val="center"/>
          </w:tcPr>
          <w:p w:rsidR="00A26DBA" w:rsidRPr="00916805" w:rsidRDefault="00A26DBA" w:rsidP="00916805">
            <w:pPr>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仪表、自动化供货范围及接口</w:t>
            </w:r>
          </w:p>
        </w:tc>
        <w:tc>
          <w:tcPr>
            <w:tcW w:w="6012" w:type="dxa"/>
            <w:vAlign w:val="center"/>
          </w:tcPr>
          <w:p w:rsidR="00A26DBA" w:rsidRPr="00916805" w:rsidRDefault="00A26DBA" w:rsidP="00916805">
            <w:pPr>
              <w:pStyle w:val="aa"/>
              <w:snapToGrid w:val="0"/>
              <w:spacing w:line="360" w:lineRule="auto"/>
              <w:jc w:val="both"/>
              <w:rPr>
                <w:rFonts w:asciiTheme="minorEastAsia" w:eastAsiaTheme="minorEastAsia" w:hAnsiTheme="minorEastAsia" w:cs="Arial"/>
                <w:bCs/>
                <w:szCs w:val="21"/>
              </w:rPr>
            </w:pPr>
            <w:r w:rsidRPr="00916805">
              <w:rPr>
                <w:rFonts w:asciiTheme="minorEastAsia" w:eastAsiaTheme="minorEastAsia" w:hAnsiTheme="minorEastAsia" w:cs="Arial" w:hint="eastAsia"/>
                <w:bCs/>
                <w:szCs w:val="21"/>
              </w:rPr>
              <w:t>整个项目中的所有仪表均由乙方负责设计、供货、安装、调试。所有自动化设备、程序编写均由乙方负责设计、供货、安装、调试。</w:t>
            </w:r>
          </w:p>
        </w:tc>
      </w:tr>
      <w:tr w:rsidR="00A26DBA" w:rsidRPr="00916805" w:rsidTr="00911B13">
        <w:trPr>
          <w:jc w:val="center"/>
        </w:trPr>
        <w:tc>
          <w:tcPr>
            <w:tcW w:w="784"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4</w:t>
            </w:r>
          </w:p>
        </w:tc>
        <w:tc>
          <w:tcPr>
            <w:tcW w:w="2791" w:type="dxa"/>
            <w:vAlign w:val="center"/>
          </w:tcPr>
          <w:p w:rsidR="00A26DBA" w:rsidRPr="00916805" w:rsidRDefault="00A26DBA" w:rsidP="00916805">
            <w:pPr>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土建供货范围及接口</w:t>
            </w:r>
          </w:p>
        </w:tc>
        <w:tc>
          <w:tcPr>
            <w:tcW w:w="6012" w:type="dxa"/>
            <w:vAlign w:val="center"/>
          </w:tcPr>
          <w:p w:rsidR="00A26DBA" w:rsidRPr="00916805" w:rsidRDefault="00A26DBA" w:rsidP="00916805">
            <w:pPr>
              <w:snapToGrid w:val="0"/>
              <w:spacing w:line="360" w:lineRule="auto"/>
              <w:jc w:val="left"/>
              <w:rPr>
                <w:rFonts w:asciiTheme="minorEastAsia" w:eastAsiaTheme="minorEastAsia" w:hAnsiTheme="minorEastAsia"/>
                <w:bCs/>
                <w:szCs w:val="21"/>
              </w:rPr>
            </w:pPr>
            <w:r w:rsidRPr="00916805">
              <w:rPr>
                <w:rFonts w:asciiTheme="minorEastAsia" w:eastAsiaTheme="minorEastAsia" w:hAnsiTheme="minorEastAsia" w:cs="宋体" w:hint="eastAsia"/>
                <w:szCs w:val="21"/>
              </w:rPr>
              <w:t>循环泵房、循环水池、热水池及钢结构等土建全部由乙方设计，乙方施工。</w:t>
            </w:r>
          </w:p>
        </w:tc>
      </w:tr>
    </w:tbl>
    <w:p w:rsidR="00A26DBA" w:rsidRPr="00916805" w:rsidRDefault="00A26DBA" w:rsidP="00916805">
      <w:pPr>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hint="eastAsia"/>
          <w:szCs w:val="21"/>
        </w:rPr>
        <w:t>乙方负责两座喷淋塔系统总承设计、供货、施工、调试、投运工作，包括各介质对接点施工，符合甲方相关管理规定，并应由甲方根据具体生产情况指定时间。具体位置按照甲方提供的总图位置确定。</w:t>
      </w:r>
    </w:p>
    <w:p w:rsidR="00A26DBA" w:rsidRPr="00916805" w:rsidRDefault="00A26DBA" w:rsidP="00916805">
      <w:pPr>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hint="eastAsia"/>
          <w:szCs w:val="21"/>
        </w:rPr>
        <w:t>乙方需具备喷淋塔及附属设备相应压力容器等设计、制作、施工资质，负责喷淋塔本体检验及配合相关报审工作。</w:t>
      </w:r>
    </w:p>
    <w:p w:rsidR="00A26DBA" w:rsidRPr="00916805" w:rsidRDefault="00A26DBA" w:rsidP="00916805">
      <w:pPr>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hint="eastAsia"/>
          <w:szCs w:val="21"/>
        </w:rPr>
        <w:t>甲方免费提供施工用水、电，乙方在甲方指定的施工用水、电位置自行接出施工用水电，以满足施工需要。</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所有供货设备，由乙方负责现场的保管和倒运，存放至甲方指定地点。乙方所有人员的安全，由乙方负全责。</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三</w:t>
      </w:r>
      <w:proofErr w:type="gramStart"/>
      <w:r w:rsidRPr="00916805">
        <w:rPr>
          <w:rFonts w:asciiTheme="minorEastAsia" w:eastAsiaTheme="minorEastAsia" w:hAnsiTheme="minorEastAsia" w:hint="eastAsia"/>
          <w:szCs w:val="21"/>
        </w:rPr>
        <w:t>电部分</w:t>
      </w:r>
      <w:proofErr w:type="gramEnd"/>
      <w:r w:rsidRPr="00916805">
        <w:rPr>
          <w:rFonts w:asciiTheme="minorEastAsia" w:eastAsiaTheme="minorEastAsia" w:hAnsiTheme="minorEastAsia" w:hint="eastAsia"/>
          <w:szCs w:val="21"/>
        </w:rPr>
        <w:t>的设计、供货、安装、调试均由乙方负责。</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严格执行装备部下发的《工程项目管理--施工控制标准》，见附件。</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严格执行装备部下发的《电缆金属软管相关要求》，见附件。</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严格执行装备部下发的《桥架连接及电缆分层、固定管理规定》，见附件。</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所有电气焊作业人员必须持有有效的证件。</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所有施工人员必须具备24小时施工的能力，有效保证工期。</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供货范围内的煤气管道法兰需安装不低于6mm</w:t>
      </w:r>
      <w:r w:rsidRPr="00916805">
        <w:rPr>
          <w:rFonts w:asciiTheme="minorEastAsia" w:eastAsiaTheme="minorEastAsia" w:hAnsiTheme="minorEastAsia" w:hint="eastAsia"/>
          <w:szCs w:val="21"/>
          <w:vertAlign w:val="superscript"/>
        </w:rPr>
        <w:t>2</w:t>
      </w:r>
      <w:r w:rsidRPr="00916805">
        <w:rPr>
          <w:rFonts w:asciiTheme="minorEastAsia" w:eastAsiaTheme="minorEastAsia" w:hAnsiTheme="minorEastAsia" w:hint="eastAsia"/>
          <w:szCs w:val="21"/>
        </w:rPr>
        <w:t>防静电跨接线，符合安全要求。</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本协议规定了合同设备的供货范围，乙方保证提供设备为全新的、先进的、成熟的、完整的和安全可靠的，且设备的技术经济性能符合的要求</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lastRenderedPageBreak/>
        <w:t>乙方应提供详细供货清单，清单中依次说明型号、数量、产品、生产厂家等内容。</w:t>
      </w:r>
    </w:p>
    <w:p w:rsidR="00A26DBA" w:rsidRPr="00916805" w:rsidRDefault="00A26DBA" w:rsidP="00916805">
      <w:pPr>
        <w:pStyle w:val="aa"/>
        <w:snapToGrid w:val="0"/>
        <w:spacing w:line="360" w:lineRule="auto"/>
        <w:rPr>
          <w:rFonts w:asciiTheme="minorEastAsia" w:eastAsiaTheme="minorEastAsia" w:hAnsiTheme="minorEastAsia"/>
          <w:szCs w:val="21"/>
        </w:rPr>
      </w:pPr>
    </w:p>
    <w:p w:rsidR="00A26DBA" w:rsidRPr="00916805" w:rsidRDefault="00A26DBA" w:rsidP="00916805">
      <w:pPr>
        <w:snapToGrid w:val="0"/>
        <w:spacing w:line="360" w:lineRule="auto"/>
        <w:jc w:val="left"/>
        <w:rPr>
          <w:rFonts w:asciiTheme="minorEastAsia" w:eastAsiaTheme="minorEastAsia" w:hAnsiTheme="minorEastAsia"/>
          <w:b/>
          <w:szCs w:val="21"/>
        </w:rPr>
      </w:pPr>
      <w:r w:rsidRPr="00916805">
        <w:rPr>
          <w:rFonts w:asciiTheme="minorEastAsia" w:eastAsiaTheme="minorEastAsia" w:hAnsiTheme="minorEastAsia" w:hint="eastAsia"/>
          <w:b/>
          <w:szCs w:val="21"/>
        </w:rPr>
        <w:t>第四章：设备的制造、运输、验收</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1、设计、制造、检验标准</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 xml:space="preserve"> 设备检验和验收不低于以下国家或行业的现行最新标准。下列标准只是需要执行的一部分，未列出的按照相关的国家或行业的现行最新标准执行。</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1.1设计规程</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JB/T4735《钢制焊接常压容器》</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1.2材料标准</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（1）GB3087-82《中压锅炉用无缝钢管》</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（2）GB3280-92《不锈钢冷轧钢板》</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（3）GB4237-92《不锈钢热轧钢板》</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（4）GB4238-92《耐热钢板》</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（5）GB12459-90《钢板对焊无缝钢管》</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（6）GB699-88《优质碳素结构钢技术条件》</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（7）GB6654-86《压力容器用碳素钢和低合金钢厚钢板》</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（8）GB5310-95《高压锅炉用无缝钢管》</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（9）GB983-95《不锈钢焊条》</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（10）GB5117-95《碳钢焊条》</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（11）GB5118-95《低合金钢条》</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（12）GB985-986-88《焊接接头的基本型式与尺寸》</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（13）JB/T4747-2000《压力容器用碳素钢和低合金钢锻件》</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（14）JB/T4747-2002《压力容器用刚焊条订货技术条件》</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（15）GB713-2008《锅炉和压力容器用钢板》</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（16）JB/T4746-2000《钢制压力容器封头》</w:t>
      </w:r>
    </w:p>
    <w:p w:rsidR="00A26DBA" w:rsidRPr="00916805" w:rsidRDefault="00A26DBA" w:rsidP="00916805">
      <w:pPr>
        <w:snapToGrid w:val="0"/>
        <w:spacing w:line="360" w:lineRule="auto"/>
        <w:rPr>
          <w:rFonts w:asciiTheme="minorEastAsia" w:eastAsiaTheme="minorEastAsia" w:hAnsiTheme="minorEastAsia"/>
          <w:szCs w:val="21"/>
        </w:rPr>
      </w:pP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1.3管路标准</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（1）JB/T1157-1164-82《压力容器法兰标准》</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（2）GB9112-88《钢制管法兰》</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（3）GB9113-9128《钢和钢制法兰》</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1.4制造标准</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（1）YB9073-94《钢制压力容器设计技术规定》</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（2）GB9112-84《金属夏比（U型缺口）冲击试验方法》</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（3）GB12348-90《工厂企业厂界噪音声标准》</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lastRenderedPageBreak/>
        <w:t>（4）GB12242-89《安全阀性能试验方法》</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（5）JB2932-1999《水处理设备制造技术条件》</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（6）JB/T4735-1997《钢制焊接常压容器》</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（7）GB/T985.1-2008《气焊、焊条电弧焊、气体保护焊和高能束焊的推荐坡口》</w:t>
      </w:r>
    </w:p>
    <w:p w:rsidR="00A26DBA" w:rsidRPr="00916805" w:rsidRDefault="00A26DBA" w:rsidP="00916805">
      <w:pPr>
        <w:numPr>
          <w:ilvl w:val="0"/>
          <w:numId w:val="2"/>
        </w:num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GB/T1804-2000《一般公差 未注公差的线型和角度尺寸的公差》</w:t>
      </w:r>
    </w:p>
    <w:p w:rsidR="00A26DBA" w:rsidRPr="00916805" w:rsidRDefault="00A26DBA" w:rsidP="00916805">
      <w:pPr>
        <w:numPr>
          <w:ilvl w:val="0"/>
          <w:numId w:val="2"/>
        </w:numPr>
        <w:snapToGrid w:val="0"/>
        <w:spacing w:line="360" w:lineRule="auto"/>
        <w:rPr>
          <w:rFonts w:asciiTheme="minorEastAsia" w:eastAsiaTheme="minorEastAsia" w:hAnsiTheme="minorEastAsia"/>
          <w:szCs w:val="21"/>
        </w:rPr>
      </w:pPr>
      <w:r w:rsidRPr="00916805">
        <w:rPr>
          <w:rFonts w:asciiTheme="minorEastAsia" w:eastAsiaTheme="minorEastAsia" w:hAnsiTheme="minorEastAsia"/>
          <w:szCs w:val="21"/>
        </w:rPr>
        <w:t>玻璃纤维增强塑料冷却塔(GB7190-1997)</w:t>
      </w:r>
    </w:p>
    <w:p w:rsidR="00A26DBA" w:rsidRPr="00916805" w:rsidRDefault="00A26DBA" w:rsidP="00916805">
      <w:pPr>
        <w:numPr>
          <w:ilvl w:val="0"/>
          <w:numId w:val="2"/>
        </w:numPr>
        <w:snapToGrid w:val="0"/>
        <w:spacing w:line="360" w:lineRule="auto"/>
        <w:rPr>
          <w:rFonts w:asciiTheme="minorEastAsia" w:eastAsiaTheme="minorEastAsia" w:hAnsiTheme="minorEastAsia"/>
          <w:szCs w:val="21"/>
        </w:rPr>
      </w:pPr>
      <w:r w:rsidRPr="00916805">
        <w:rPr>
          <w:rFonts w:asciiTheme="minorEastAsia" w:eastAsiaTheme="minorEastAsia" w:hAnsiTheme="minorEastAsia"/>
          <w:szCs w:val="21"/>
        </w:rPr>
        <w:t>塑料部件技术条件(DL/T742-2001)</w:t>
      </w:r>
    </w:p>
    <w:p w:rsidR="00A26DBA" w:rsidRPr="00916805" w:rsidRDefault="00A26DBA" w:rsidP="00916805">
      <w:pPr>
        <w:numPr>
          <w:ilvl w:val="0"/>
          <w:numId w:val="2"/>
        </w:numPr>
        <w:snapToGrid w:val="0"/>
        <w:spacing w:line="360" w:lineRule="auto"/>
        <w:rPr>
          <w:rFonts w:asciiTheme="minorEastAsia" w:eastAsiaTheme="minorEastAsia" w:hAnsiTheme="minorEastAsia"/>
          <w:szCs w:val="21"/>
        </w:rPr>
      </w:pPr>
      <w:r w:rsidRPr="00916805">
        <w:rPr>
          <w:rFonts w:asciiTheme="minorEastAsia" w:eastAsiaTheme="minorEastAsia" w:hAnsiTheme="minorEastAsia"/>
          <w:szCs w:val="21"/>
        </w:rPr>
        <w:t>工业循环冷却水设计规范(GB/T50102―2003)</w:t>
      </w:r>
    </w:p>
    <w:p w:rsidR="00A26DBA" w:rsidRPr="00916805" w:rsidRDefault="00A26DBA" w:rsidP="00916805">
      <w:pPr>
        <w:numPr>
          <w:ilvl w:val="0"/>
          <w:numId w:val="2"/>
        </w:numPr>
        <w:snapToGrid w:val="0"/>
        <w:spacing w:line="360" w:lineRule="auto"/>
        <w:rPr>
          <w:rFonts w:asciiTheme="minorEastAsia" w:eastAsiaTheme="minorEastAsia" w:hAnsiTheme="minorEastAsia"/>
          <w:szCs w:val="21"/>
        </w:rPr>
      </w:pPr>
      <w:r w:rsidRPr="00916805">
        <w:rPr>
          <w:rFonts w:asciiTheme="minorEastAsia" w:eastAsiaTheme="minorEastAsia" w:hAnsiTheme="minorEastAsia"/>
          <w:szCs w:val="21"/>
        </w:rPr>
        <w:t>建筑结构荷载规范(GBJ50009―2001)</w:t>
      </w:r>
    </w:p>
    <w:p w:rsidR="00A26DBA" w:rsidRPr="00916805" w:rsidRDefault="00A26DBA" w:rsidP="00916805">
      <w:pPr>
        <w:numPr>
          <w:ilvl w:val="0"/>
          <w:numId w:val="2"/>
        </w:numPr>
        <w:snapToGrid w:val="0"/>
        <w:spacing w:line="360" w:lineRule="auto"/>
        <w:rPr>
          <w:rFonts w:asciiTheme="minorEastAsia" w:eastAsiaTheme="minorEastAsia" w:hAnsiTheme="minorEastAsia"/>
          <w:szCs w:val="21"/>
        </w:rPr>
      </w:pPr>
      <w:r w:rsidRPr="00916805">
        <w:rPr>
          <w:rFonts w:asciiTheme="minorEastAsia" w:eastAsiaTheme="minorEastAsia" w:hAnsiTheme="minorEastAsia"/>
          <w:szCs w:val="21"/>
        </w:rPr>
        <w:t>钢结构设计规范（GBJ17―88）</w:t>
      </w:r>
    </w:p>
    <w:p w:rsidR="00A26DBA" w:rsidRPr="00916805" w:rsidRDefault="00A26DBA" w:rsidP="00916805">
      <w:pPr>
        <w:numPr>
          <w:ilvl w:val="0"/>
          <w:numId w:val="2"/>
        </w:numPr>
        <w:snapToGrid w:val="0"/>
        <w:spacing w:line="360" w:lineRule="auto"/>
        <w:rPr>
          <w:rFonts w:asciiTheme="minorEastAsia" w:eastAsiaTheme="minorEastAsia" w:hAnsiTheme="minorEastAsia"/>
          <w:szCs w:val="21"/>
        </w:rPr>
      </w:pPr>
      <w:r w:rsidRPr="00916805">
        <w:rPr>
          <w:rFonts w:asciiTheme="minorEastAsia" w:eastAsiaTheme="minorEastAsia" w:hAnsiTheme="minorEastAsia"/>
          <w:szCs w:val="21"/>
        </w:rPr>
        <w:t>建筑地基基础设计规范(GB50007―2002)</w:t>
      </w:r>
    </w:p>
    <w:p w:rsidR="00A26DBA" w:rsidRPr="00916805" w:rsidRDefault="00A26DBA" w:rsidP="00916805">
      <w:pPr>
        <w:numPr>
          <w:ilvl w:val="0"/>
          <w:numId w:val="2"/>
        </w:numPr>
        <w:snapToGrid w:val="0"/>
        <w:spacing w:line="360" w:lineRule="auto"/>
        <w:rPr>
          <w:rFonts w:asciiTheme="minorEastAsia" w:eastAsiaTheme="minorEastAsia" w:hAnsiTheme="minorEastAsia"/>
          <w:szCs w:val="21"/>
        </w:rPr>
      </w:pPr>
      <w:r w:rsidRPr="00916805">
        <w:rPr>
          <w:rFonts w:asciiTheme="minorEastAsia" w:eastAsiaTheme="minorEastAsia" w:hAnsiTheme="minorEastAsia"/>
          <w:szCs w:val="21"/>
        </w:rPr>
        <w:t>建筑抗震设计规范(GBJ20001―2001)</w:t>
      </w:r>
    </w:p>
    <w:p w:rsidR="00A26DBA" w:rsidRPr="00916805" w:rsidRDefault="00A26DBA" w:rsidP="00916805">
      <w:pPr>
        <w:numPr>
          <w:ilvl w:val="0"/>
          <w:numId w:val="2"/>
        </w:numPr>
        <w:snapToGrid w:val="0"/>
        <w:spacing w:line="360" w:lineRule="auto"/>
        <w:rPr>
          <w:rFonts w:asciiTheme="minorEastAsia" w:eastAsiaTheme="minorEastAsia" w:hAnsiTheme="minorEastAsia"/>
          <w:szCs w:val="21"/>
        </w:rPr>
      </w:pPr>
      <w:r w:rsidRPr="00916805">
        <w:rPr>
          <w:rFonts w:asciiTheme="minorEastAsia" w:eastAsiaTheme="minorEastAsia" w:hAnsiTheme="minorEastAsia"/>
          <w:szCs w:val="21"/>
        </w:rPr>
        <w:t>企业内部标准(名称及编号略)</w:t>
      </w:r>
    </w:p>
    <w:p w:rsidR="00A26DBA" w:rsidRPr="00916805" w:rsidRDefault="00A26DBA" w:rsidP="00916805">
      <w:pPr>
        <w:numPr>
          <w:ilvl w:val="0"/>
          <w:numId w:val="2"/>
        </w:num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制造：JB2932—86   《水处理设备制造技术条件》</w:t>
      </w:r>
    </w:p>
    <w:p w:rsidR="00A26DBA" w:rsidRPr="00916805" w:rsidRDefault="00A26DBA" w:rsidP="00916805">
      <w:pPr>
        <w:numPr>
          <w:ilvl w:val="0"/>
          <w:numId w:val="2"/>
        </w:num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衬胶：HG/T2698—95 《设备防腐衬里橡胶板》</w:t>
      </w:r>
    </w:p>
    <w:p w:rsidR="00A26DBA" w:rsidRPr="00916805" w:rsidRDefault="00A26DBA" w:rsidP="00916805">
      <w:pPr>
        <w:snapToGrid w:val="0"/>
        <w:spacing w:line="360" w:lineRule="auto"/>
        <w:rPr>
          <w:rFonts w:asciiTheme="minorEastAsia" w:eastAsiaTheme="minorEastAsia" w:hAnsiTheme="minorEastAsia"/>
          <w:szCs w:val="21"/>
        </w:rPr>
      </w:pP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1.5质量检验标准</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（1）311-91《锅炉受压元件焊接头机械性能试验方法》</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（2）JB3965-85《钢制压力容器磁粉探伤》</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（3）GB228-87《金属拉伸试验方法》</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（4）GB232-88《金属弯曲试验方法》</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（5）GB2650-89《焊接头冲击试验方法》</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（6）GB2651-89《焊接头拉伸试验方法》</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（7）GB2652-89《焊接及熔敷金属拉伸试验方法》</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（8）GB2655-89《焊接接头应对变时效敏感性能试验法》</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（9）GB3323-87《钢熔化对接头射线照相和质量分级》</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（10）JB/T4730-2005《承压设备无损检测》</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1.6油漆、包装、运输标准</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JB/T4711-2003《压力容器涂覆与运输包装》</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GB/T8923《涂装前钢材表面锈蚀等级和防锈等级》</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bookmarkStart w:id="6" w:name="_Toc427718503"/>
      <w:bookmarkStart w:id="7" w:name="_Toc427718463"/>
      <w:r w:rsidRPr="00916805">
        <w:rPr>
          <w:rFonts w:asciiTheme="minorEastAsia" w:eastAsiaTheme="minorEastAsia" w:hAnsiTheme="minorEastAsia" w:hint="eastAsia"/>
          <w:szCs w:val="21"/>
        </w:rPr>
        <w:t>2、验收</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为确保乙方供货设备的质量、性能及成套性，乙方须按现行国家（或行业）的有关标准和规定进行严格的检查、试验和试运行，切实做到</w:t>
      </w:r>
      <w:proofErr w:type="gramStart"/>
      <w:r w:rsidRPr="00916805">
        <w:rPr>
          <w:rFonts w:asciiTheme="minorEastAsia" w:eastAsiaTheme="minorEastAsia" w:hAnsiTheme="minorEastAsia" w:hint="eastAsia"/>
          <w:szCs w:val="21"/>
        </w:rPr>
        <w:t>不</w:t>
      </w:r>
      <w:proofErr w:type="gramEnd"/>
      <w:r w:rsidRPr="00916805">
        <w:rPr>
          <w:rFonts w:asciiTheme="minorEastAsia" w:eastAsiaTheme="minorEastAsia" w:hAnsiTheme="minorEastAsia" w:hint="eastAsia"/>
          <w:szCs w:val="21"/>
        </w:rPr>
        <w:t>成套、不合格品不出厂。</w:t>
      </w:r>
    </w:p>
    <w:p w:rsidR="00A26DBA" w:rsidRPr="00916805" w:rsidRDefault="00A26DBA" w:rsidP="00916805">
      <w:pPr>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hint="eastAsia"/>
          <w:szCs w:val="21"/>
        </w:rPr>
        <w:t>2.1进货检验和试验：原辅材料或产品进厂后，由检验员根据采购计划、技术要求及检</w:t>
      </w:r>
      <w:r w:rsidRPr="00916805">
        <w:rPr>
          <w:rFonts w:asciiTheme="minorEastAsia" w:eastAsiaTheme="minorEastAsia" w:hAnsiTheme="minorEastAsia" w:hint="eastAsia"/>
          <w:szCs w:val="21"/>
        </w:rPr>
        <w:lastRenderedPageBreak/>
        <w:t>验规程对分包方提供的材料或产品质量证明文件进行验证。不合格的原辅材料或产品拒绝进厂。</w:t>
      </w:r>
    </w:p>
    <w:p w:rsidR="00A26DBA" w:rsidRPr="00916805" w:rsidRDefault="00A26DBA" w:rsidP="00916805">
      <w:pPr>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hint="eastAsia"/>
          <w:szCs w:val="21"/>
        </w:rPr>
        <w:t>2.2乙方过程检验和试验</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（1）自检：操作者在加工过程中按加工产品图纸和工艺要求对本过程产品质量进行自检。</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（2）互</w:t>
      </w:r>
      <w:r w:rsidR="00524CE7" w:rsidRPr="00916805">
        <w:rPr>
          <w:rFonts w:asciiTheme="minorEastAsia" w:eastAsiaTheme="minorEastAsia" w:hAnsiTheme="minorEastAsia" w:hint="eastAsia"/>
          <w:szCs w:val="21"/>
        </w:rPr>
        <w:t>检</w:t>
      </w:r>
      <w:r w:rsidRPr="00916805">
        <w:rPr>
          <w:rFonts w:asciiTheme="minorEastAsia" w:eastAsiaTheme="minorEastAsia" w:hAnsiTheme="minorEastAsia" w:hint="eastAsia"/>
          <w:szCs w:val="21"/>
        </w:rPr>
        <w:t>：操作者在加工过程中，首先检查上道工序过程产品质量是否符合技术要求，如上道工序产品质量不合格，不得转入下道工序加工。</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（3）专检：专职检验</w:t>
      </w:r>
      <w:proofErr w:type="gramStart"/>
      <w:r w:rsidRPr="00916805">
        <w:rPr>
          <w:rFonts w:asciiTheme="minorEastAsia" w:eastAsiaTheme="minorEastAsia" w:hAnsiTheme="minorEastAsia" w:hint="eastAsia"/>
          <w:szCs w:val="21"/>
        </w:rPr>
        <w:t>员严格</w:t>
      </w:r>
      <w:proofErr w:type="gramEnd"/>
      <w:r w:rsidRPr="00916805">
        <w:rPr>
          <w:rFonts w:asciiTheme="minorEastAsia" w:eastAsiaTheme="minorEastAsia" w:hAnsiTheme="minorEastAsia" w:hint="eastAsia"/>
          <w:szCs w:val="21"/>
        </w:rPr>
        <w:t>按照图纸和工艺要求进行检验，并巡回抽查，如发现不合格品，按《不合格品控制的书面程序》进行处理。</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2.3.最终检验和试验</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（1）最终试验和试验由成品检验员按该产品的相关标准制定的出厂检验项目进行产品检验和试验。</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（2）最终检验和试验在所有规定的进货检验，过程检验均已完成，其结果满足规定要求时进行。</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（3）规定的各项检验和试验项目完成后，有关检验结果符合规定要求，出厂检验报告经甲方审批合格后，产品才能交货。</w:t>
      </w:r>
    </w:p>
    <w:p w:rsidR="00A26DBA" w:rsidRPr="00916805" w:rsidRDefault="00A26DBA" w:rsidP="00916805">
      <w:pPr>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（4）喷枪、冷却塔等关键设备应</w:t>
      </w:r>
      <w:r w:rsidRPr="00916805">
        <w:rPr>
          <w:rFonts w:asciiTheme="minorEastAsia" w:eastAsiaTheme="minorEastAsia" w:hAnsiTheme="minorEastAsia"/>
          <w:szCs w:val="21"/>
        </w:rPr>
        <w:t>严格进行厂内各生产环节的检验和试验</w:t>
      </w:r>
      <w:r w:rsidRPr="00916805">
        <w:rPr>
          <w:rFonts w:asciiTheme="minorEastAsia" w:eastAsiaTheme="minorEastAsia" w:hAnsiTheme="minorEastAsia" w:hint="eastAsia"/>
          <w:szCs w:val="21"/>
        </w:rPr>
        <w:t>，出厂前乙方提前7天通知甲方，在乙方进行A检</w:t>
      </w:r>
      <w:r w:rsidRPr="00916805">
        <w:rPr>
          <w:rFonts w:asciiTheme="minorEastAsia" w:eastAsiaTheme="minorEastAsia" w:hAnsiTheme="minorEastAsia"/>
          <w:szCs w:val="21"/>
        </w:rPr>
        <w:t>。乙方提供的合同设备将签发质量证明、检验记录和测试报告，并且作为交货时质量证明文件的组成部分</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bookmarkStart w:id="8" w:name="_Toc4604"/>
      <w:r w:rsidRPr="00916805">
        <w:rPr>
          <w:rFonts w:asciiTheme="minorEastAsia" w:eastAsiaTheme="minorEastAsia" w:hAnsiTheme="minorEastAsia" w:hint="eastAsia"/>
          <w:szCs w:val="21"/>
        </w:rPr>
        <w:t>3除锈、涂装及运输</w:t>
      </w:r>
      <w:bookmarkEnd w:id="6"/>
      <w:bookmarkEnd w:id="7"/>
      <w:bookmarkEnd w:id="8"/>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bookmarkStart w:id="9" w:name="_Toc427718504"/>
      <w:bookmarkStart w:id="10" w:name="_Toc425005079"/>
      <w:bookmarkStart w:id="11" w:name="_Toc425257014"/>
      <w:r w:rsidRPr="00916805">
        <w:rPr>
          <w:rFonts w:asciiTheme="minorEastAsia" w:eastAsiaTheme="minorEastAsia" w:hAnsiTheme="minorEastAsia" w:hint="eastAsia"/>
          <w:szCs w:val="21"/>
        </w:rPr>
        <w:t>3.1</w:t>
      </w:r>
      <w:bookmarkStart w:id="12" w:name="_Toc425005080"/>
      <w:bookmarkStart w:id="13" w:name="_Toc425257015"/>
      <w:bookmarkStart w:id="14" w:name="_Toc427718505"/>
      <w:bookmarkEnd w:id="9"/>
      <w:bookmarkEnd w:id="10"/>
      <w:bookmarkEnd w:id="11"/>
      <w:r w:rsidRPr="00916805">
        <w:rPr>
          <w:rFonts w:asciiTheme="minorEastAsia" w:eastAsiaTheme="minorEastAsia" w:hAnsiTheme="minorEastAsia" w:hint="eastAsia"/>
          <w:szCs w:val="21"/>
        </w:rPr>
        <w:t>防腐要求：</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所有金属表面防腐除锈标准均采用抛丸除锈的办法，执行Sa2.5标准，即：彻底清理表面上所有的油脂、污垢、氧化皮、锈、腐蚀物、旧漆和其他杂质。焊缝除锈采用St3标准，即非常彻底的用铲刀铲刮，用钢丝刷子刷擦，用机械刷擦和用砂轮研磨等，除去灰尘等后，表面具有明显的金属光泽。表面粗糙度要求：表面粗糙度控制在35～65μm范围内。</w:t>
      </w:r>
    </w:p>
    <w:p w:rsidR="00A26DBA" w:rsidRPr="00916805" w:rsidRDefault="00A26DBA" w:rsidP="00916805">
      <w:pPr>
        <w:adjustRightInd w:val="0"/>
        <w:snapToGrid w:val="0"/>
        <w:spacing w:line="360" w:lineRule="auto"/>
        <w:ind w:firstLineChars="200" w:firstLine="420"/>
        <w:outlineLvl w:val="0"/>
        <w:rPr>
          <w:rFonts w:asciiTheme="minorEastAsia" w:eastAsiaTheme="minorEastAsia" w:hAnsiTheme="minorEastAsia"/>
          <w:szCs w:val="21"/>
        </w:rPr>
      </w:pPr>
      <w:r w:rsidRPr="00916805">
        <w:rPr>
          <w:rFonts w:asciiTheme="minorEastAsia" w:eastAsiaTheme="minorEastAsia" w:hAnsiTheme="minorEastAsia" w:hint="eastAsia"/>
          <w:szCs w:val="21"/>
        </w:rPr>
        <w:t>3.2涂装</w:t>
      </w:r>
      <w:bookmarkEnd w:id="12"/>
      <w:bookmarkEnd w:id="13"/>
      <w:bookmarkEnd w:id="14"/>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bookmarkStart w:id="15" w:name="_Toc427718506"/>
      <w:r w:rsidRPr="00916805">
        <w:rPr>
          <w:rFonts w:asciiTheme="minorEastAsia" w:eastAsiaTheme="minorEastAsia" w:hAnsiTheme="minorEastAsia" w:hint="eastAsia"/>
          <w:szCs w:val="21"/>
        </w:rPr>
        <w:t>（1）</w:t>
      </w:r>
      <w:r w:rsidRPr="00916805">
        <w:rPr>
          <w:rFonts w:asciiTheme="minorEastAsia" w:eastAsiaTheme="minorEastAsia" w:hAnsiTheme="minorEastAsia" w:hint="eastAsia"/>
          <w:szCs w:val="21"/>
          <w:lang w:val="zh-CN"/>
        </w:rPr>
        <w:t>油漆品牌及油漆涂装：筒体、煤气管道、钢结构及梯子、栏杆、平台，采用国内知名品牌的油漆。</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（2）拐弯处全部采用冲压弯头，焊完后用磨光机打磨光滑。</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（3）在质保期内出现设备点蚀、掉漆、剥落等现象，乙方负责免费维护处理。</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lang w:val="zh-CN"/>
        </w:rPr>
      </w:pPr>
      <w:r w:rsidRPr="00916805">
        <w:rPr>
          <w:rFonts w:asciiTheme="minorEastAsia" w:eastAsiaTheme="minorEastAsia" w:hAnsiTheme="minorEastAsia" w:hint="eastAsia"/>
          <w:szCs w:val="21"/>
        </w:rPr>
        <w:t>（4）室外环境，一般温度介质涂料类型采用环氧聚氨酯，底漆采用环氧富锌底漆，刷2道，漆膜厚度60μm；中间层采用云铁环氧防锈漆，刷2道，漆膜厚度60μm；面漆采用丙烯酸聚（2）所有油漆的涂</w:t>
      </w:r>
      <w:proofErr w:type="gramStart"/>
      <w:r w:rsidRPr="00916805">
        <w:rPr>
          <w:rFonts w:asciiTheme="minorEastAsia" w:eastAsiaTheme="minorEastAsia" w:hAnsiTheme="minorEastAsia" w:hint="eastAsia"/>
          <w:szCs w:val="21"/>
        </w:rPr>
        <w:t>装全部</w:t>
      </w:r>
      <w:proofErr w:type="gramEnd"/>
      <w:r w:rsidRPr="00916805">
        <w:rPr>
          <w:rFonts w:asciiTheme="minorEastAsia" w:eastAsiaTheme="minorEastAsia" w:hAnsiTheme="minorEastAsia" w:hint="eastAsia"/>
          <w:szCs w:val="21"/>
        </w:rPr>
        <w:t>采用无气高压喷涂的方式。</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（5）栏杆氨酯面漆，刷2道，漆膜厚度60μm，合计180μm。采用三种颜色涂刷，保</w:t>
      </w:r>
      <w:r w:rsidRPr="00916805">
        <w:rPr>
          <w:rFonts w:asciiTheme="minorEastAsia" w:eastAsiaTheme="minorEastAsia" w:hAnsiTheme="minorEastAsia" w:hint="eastAsia"/>
          <w:szCs w:val="21"/>
        </w:rPr>
        <w:lastRenderedPageBreak/>
        <w:t>五年。</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（6）验收方法：颜色验收，颜色符合规定要求，没有明显的色别</w:t>
      </w:r>
      <w:proofErr w:type="gramStart"/>
      <w:r w:rsidRPr="00916805">
        <w:rPr>
          <w:rFonts w:asciiTheme="minorEastAsia" w:eastAsiaTheme="minorEastAsia" w:hAnsiTheme="minorEastAsia" w:hint="eastAsia"/>
          <w:szCs w:val="21"/>
        </w:rPr>
        <w:t>之</w:t>
      </w:r>
      <w:proofErr w:type="gramEnd"/>
      <w:r w:rsidRPr="00916805">
        <w:rPr>
          <w:rFonts w:asciiTheme="minorEastAsia" w:eastAsiaTheme="minorEastAsia" w:hAnsiTheme="minorEastAsia" w:hint="eastAsia"/>
          <w:szCs w:val="21"/>
        </w:rPr>
        <w:t>差；漆膜厚度验收，采取抽检的办法，对所施工的部分，任意选择最少10块30mm*30mm以上平整的平面，每块随机抽取10个点，有8个点合格，视为该块合格，若10块中有1块不合格，视为整体不合格。</w:t>
      </w:r>
    </w:p>
    <w:p w:rsidR="00A26DBA" w:rsidRPr="00916805" w:rsidRDefault="00A26DBA" w:rsidP="00916805">
      <w:pPr>
        <w:adjustRightInd w:val="0"/>
        <w:snapToGrid w:val="0"/>
        <w:spacing w:line="360" w:lineRule="auto"/>
        <w:ind w:firstLineChars="200" w:firstLine="420"/>
        <w:outlineLvl w:val="0"/>
        <w:rPr>
          <w:rFonts w:asciiTheme="minorEastAsia" w:eastAsiaTheme="minorEastAsia" w:hAnsiTheme="minorEastAsia"/>
          <w:szCs w:val="21"/>
        </w:rPr>
      </w:pPr>
      <w:r w:rsidRPr="00916805">
        <w:rPr>
          <w:rFonts w:asciiTheme="minorEastAsia" w:eastAsiaTheme="minorEastAsia" w:hAnsiTheme="minorEastAsia" w:hint="eastAsia"/>
          <w:szCs w:val="21"/>
        </w:rPr>
        <w:t>3.3运输</w:t>
      </w:r>
      <w:bookmarkEnd w:id="15"/>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bookmarkStart w:id="16" w:name="_Toc427718507"/>
      <w:bookmarkStart w:id="17" w:name="_Toc427718464"/>
      <w:r w:rsidRPr="00916805">
        <w:rPr>
          <w:rFonts w:asciiTheme="minorEastAsia" w:eastAsiaTheme="minorEastAsia" w:hAnsiTheme="minorEastAsia" w:hint="eastAsia"/>
          <w:szCs w:val="21"/>
          <w:lang w:val="zh-CN"/>
        </w:rPr>
        <w:t>产品应贮存在干燥的室内，注意防水防潮。在运输时严禁碰撞、受潮。装卸时必须按起吊位置吊装。</w:t>
      </w:r>
    </w:p>
    <w:bookmarkEnd w:id="16"/>
    <w:bookmarkEnd w:id="17"/>
    <w:p w:rsidR="00A26DBA" w:rsidRPr="00916805" w:rsidRDefault="00A26DBA" w:rsidP="00916805">
      <w:pPr>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b/>
          <w:szCs w:val="21"/>
        </w:rPr>
        <w:t>第五章：乙方提供的技术文件内容、时间</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bookmarkStart w:id="18" w:name="_Toc427718497"/>
      <w:bookmarkStart w:id="19" w:name="_Toc4747"/>
      <w:bookmarkStart w:id="20" w:name="_Toc427718459"/>
      <w:r w:rsidRPr="00916805">
        <w:rPr>
          <w:rFonts w:asciiTheme="minorEastAsia" w:eastAsiaTheme="minorEastAsia" w:hAnsiTheme="minorEastAsia" w:hint="eastAsia"/>
          <w:szCs w:val="21"/>
        </w:rPr>
        <w:t>1、乙方提交给甲方的技术资料</w:t>
      </w:r>
      <w:bookmarkEnd w:id="18"/>
      <w:bookmarkEnd w:id="19"/>
      <w:bookmarkEnd w:id="20"/>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bookmarkStart w:id="21" w:name="_Toc427718498"/>
      <w:bookmarkStart w:id="22" w:name="_Toc425005067"/>
      <w:r w:rsidRPr="00916805">
        <w:rPr>
          <w:rFonts w:asciiTheme="minorEastAsia" w:eastAsiaTheme="minorEastAsia" w:hAnsiTheme="minorEastAsia" w:hint="eastAsia"/>
          <w:szCs w:val="21"/>
        </w:rPr>
        <w:t>1.1一般规定</w:t>
      </w:r>
      <w:bookmarkEnd w:id="21"/>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乙方所提供的技术资料须加盖乙方图章，并经过有效的代表人或设计人签字确认。要求资料内容全面，尺寸正确、图面清晰、数字准确，深度要满足施工图设计的需要。对于没有列入技术资料清单，却是工程所必需的文件和资料，乙方应按甲方要求及时免费提供。如需改进时，乙方应及时免费提供新的技术资料。</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proofErr w:type="gramStart"/>
      <w:r w:rsidRPr="00916805">
        <w:rPr>
          <w:rFonts w:asciiTheme="minorEastAsia" w:eastAsiaTheme="minorEastAsia" w:hAnsiTheme="minorEastAsia" w:hint="eastAsia"/>
          <w:szCs w:val="21"/>
        </w:rPr>
        <w:t>凡设计</w:t>
      </w:r>
      <w:proofErr w:type="gramEnd"/>
      <w:r w:rsidRPr="00916805">
        <w:rPr>
          <w:rFonts w:asciiTheme="minorEastAsia" w:eastAsiaTheme="minorEastAsia" w:hAnsiTheme="minorEastAsia" w:hint="eastAsia"/>
          <w:szCs w:val="21"/>
        </w:rPr>
        <w:t>施工过程中修改的部分，随时提供纸质图纸，并重新提供更新的电子文件。所更新的电子文件必须变更版本号，并标明其变更或作废信息。</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乙方提交的技术资料，以纸质和电子版（CAD）两种形式提交，并保证两者内容相同。电子版图纸、文档分别以按比例绘制的DWG（AutoCAD ）和DOC（Office 2003）文件格式提交。纸质版资料、图纸提供12份（签字盖章），电子版1份。</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本条其他要求执行商务部分的相应条款。</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bookmarkStart w:id="23" w:name="_Toc427718499"/>
      <w:r w:rsidRPr="00916805">
        <w:rPr>
          <w:rFonts w:asciiTheme="minorEastAsia" w:eastAsiaTheme="minorEastAsia" w:hAnsiTheme="minorEastAsia" w:hint="eastAsia"/>
          <w:szCs w:val="21"/>
        </w:rPr>
        <w:t>1.2技术资料的交付</w:t>
      </w:r>
      <w:bookmarkEnd w:id="23"/>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678"/>
        <w:gridCol w:w="2885"/>
        <w:gridCol w:w="1592"/>
        <w:gridCol w:w="4624"/>
      </w:tblGrid>
      <w:tr w:rsidR="00A26DBA" w:rsidRPr="00916805" w:rsidTr="00911B13">
        <w:trPr>
          <w:cantSplit/>
          <w:tblHeader/>
          <w:jc w:val="center"/>
        </w:trPr>
        <w:tc>
          <w:tcPr>
            <w:tcW w:w="678"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序号</w:t>
            </w:r>
          </w:p>
        </w:tc>
        <w:tc>
          <w:tcPr>
            <w:tcW w:w="2885"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资料名称</w:t>
            </w:r>
          </w:p>
        </w:tc>
        <w:tc>
          <w:tcPr>
            <w:tcW w:w="1592"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交付时间</w:t>
            </w:r>
          </w:p>
        </w:tc>
        <w:tc>
          <w:tcPr>
            <w:tcW w:w="4624"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备注</w:t>
            </w:r>
          </w:p>
        </w:tc>
      </w:tr>
      <w:tr w:rsidR="00A26DBA" w:rsidRPr="00916805" w:rsidTr="00911B13">
        <w:trPr>
          <w:cantSplit/>
          <w:jc w:val="center"/>
        </w:trPr>
        <w:tc>
          <w:tcPr>
            <w:tcW w:w="678"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proofErr w:type="gramStart"/>
            <w:r w:rsidRPr="00916805">
              <w:rPr>
                <w:rFonts w:asciiTheme="minorEastAsia" w:eastAsiaTheme="minorEastAsia" w:hAnsiTheme="minorEastAsia" w:cs="宋体" w:hint="eastAsia"/>
                <w:szCs w:val="21"/>
              </w:rPr>
              <w:t>一</w:t>
            </w:r>
            <w:proofErr w:type="gramEnd"/>
          </w:p>
        </w:tc>
        <w:tc>
          <w:tcPr>
            <w:tcW w:w="2885"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技术资料</w:t>
            </w:r>
          </w:p>
        </w:tc>
        <w:tc>
          <w:tcPr>
            <w:tcW w:w="1592"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c>
          <w:tcPr>
            <w:tcW w:w="4624"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r>
      <w:tr w:rsidR="00A26DBA" w:rsidRPr="00916805" w:rsidTr="00911B13">
        <w:trPr>
          <w:cantSplit/>
          <w:jc w:val="center"/>
        </w:trPr>
        <w:tc>
          <w:tcPr>
            <w:tcW w:w="678"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1</w:t>
            </w:r>
          </w:p>
        </w:tc>
        <w:tc>
          <w:tcPr>
            <w:tcW w:w="2885"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设备计算书</w:t>
            </w:r>
          </w:p>
        </w:tc>
        <w:tc>
          <w:tcPr>
            <w:tcW w:w="1592" w:type="dxa"/>
            <w:vMerge w:val="restart"/>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合同签订后15天内</w:t>
            </w:r>
          </w:p>
          <w:p w:rsidR="00A26DBA" w:rsidRPr="00916805" w:rsidRDefault="00A26DBA" w:rsidP="00916805">
            <w:pPr>
              <w:snapToGrid w:val="0"/>
              <w:spacing w:line="360" w:lineRule="auto"/>
              <w:ind w:firstLine="480"/>
              <w:jc w:val="center"/>
              <w:rPr>
                <w:rFonts w:asciiTheme="minorEastAsia" w:eastAsiaTheme="minorEastAsia" w:hAnsiTheme="minorEastAsia" w:cs="宋体"/>
                <w:szCs w:val="21"/>
              </w:rPr>
            </w:pPr>
          </w:p>
        </w:tc>
        <w:tc>
          <w:tcPr>
            <w:tcW w:w="4624"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r>
      <w:tr w:rsidR="00A26DBA" w:rsidRPr="00916805" w:rsidTr="00911B13">
        <w:trPr>
          <w:cantSplit/>
          <w:jc w:val="center"/>
        </w:trPr>
        <w:tc>
          <w:tcPr>
            <w:tcW w:w="678"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2</w:t>
            </w:r>
          </w:p>
        </w:tc>
        <w:tc>
          <w:tcPr>
            <w:tcW w:w="2885" w:type="dxa"/>
            <w:vAlign w:val="center"/>
          </w:tcPr>
          <w:p w:rsidR="00A26DBA" w:rsidRPr="00916805" w:rsidRDefault="00A26DBA" w:rsidP="00916805">
            <w:pPr>
              <w:snapToGrid w:val="0"/>
              <w:spacing w:line="360" w:lineRule="auto"/>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设备技术参数</w:t>
            </w:r>
          </w:p>
        </w:tc>
        <w:tc>
          <w:tcPr>
            <w:tcW w:w="1592" w:type="dxa"/>
            <w:vMerge/>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c>
          <w:tcPr>
            <w:tcW w:w="4624"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r>
      <w:tr w:rsidR="00A26DBA" w:rsidRPr="00916805" w:rsidTr="00911B13">
        <w:trPr>
          <w:cantSplit/>
          <w:jc w:val="center"/>
        </w:trPr>
        <w:tc>
          <w:tcPr>
            <w:tcW w:w="678"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3</w:t>
            </w:r>
          </w:p>
        </w:tc>
        <w:tc>
          <w:tcPr>
            <w:tcW w:w="2885" w:type="dxa"/>
            <w:vAlign w:val="center"/>
          </w:tcPr>
          <w:p w:rsidR="00A26DBA" w:rsidRPr="00916805" w:rsidRDefault="00A26DBA" w:rsidP="00916805">
            <w:pPr>
              <w:snapToGrid w:val="0"/>
              <w:spacing w:line="360" w:lineRule="auto"/>
              <w:rPr>
                <w:rFonts w:asciiTheme="minorEastAsia" w:eastAsiaTheme="minorEastAsia" w:hAnsiTheme="minorEastAsia" w:cs="宋体"/>
                <w:szCs w:val="21"/>
              </w:rPr>
            </w:pPr>
            <w:r w:rsidRPr="00916805">
              <w:rPr>
                <w:rFonts w:asciiTheme="minorEastAsia" w:eastAsiaTheme="minorEastAsia" w:hAnsiTheme="minorEastAsia" w:hint="eastAsia"/>
                <w:szCs w:val="21"/>
              </w:rPr>
              <w:t>煤气喷淋洗</w:t>
            </w:r>
            <w:proofErr w:type="gramStart"/>
            <w:r w:rsidRPr="00916805">
              <w:rPr>
                <w:rFonts w:asciiTheme="minorEastAsia" w:eastAsiaTheme="minorEastAsia" w:hAnsiTheme="minorEastAsia" w:hint="eastAsia"/>
                <w:szCs w:val="21"/>
              </w:rPr>
              <w:t>涤</w:t>
            </w:r>
            <w:proofErr w:type="gramEnd"/>
            <w:r w:rsidRPr="00916805">
              <w:rPr>
                <w:rFonts w:asciiTheme="minorEastAsia" w:eastAsiaTheme="minorEastAsia" w:hAnsiTheme="minorEastAsia" w:hint="eastAsia"/>
                <w:szCs w:val="21"/>
              </w:rPr>
              <w:t>系统供货明细表</w:t>
            </w:r>
          </w:p>
        </w:tc>
        <w:tc>
          <w:tcPr>
            <w:tcW w:w="1592" w:type="dxa"/>
            <w:vMerge/>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c>
          <w:tcPr>
            <w:tcW w:w="4624"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包括设备名称、数量、型号、规格、重量、外购件厂家等。</w:t>
            </w:r>
          </w:p>
        </w:tc>
      </w:tr>
      <w:tr w:rsidR="00A26DBA" w:rsidRPr="00916805" w:rsidTr="00911B13">
        <w:trPr>
          <w:cantSplit/>
          <w:jc w:val="center"/>
        </w:trPr>
        <w:tc>
          <w:tcPr>
            <w:tcW w:w="678"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4</w:t>
            </w:r>
          </w:p>
        </w:tc>
        <w:tc>
          <w:tcPr>
            <w:tcW w:w="2885"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洗涤塔平立面布置图</w:t>
            </w:r>
          </w:p>
        </w:tc>
        <w:tc>
          <w:tcPr>
            <w:tcW w:w="1592" w:type="dxa"/>
            <w:vMerge/>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c>
          <w:tcPr>
            <w:tcW w:w="4624"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r>
      <w:tr w:rsidR="00A26DBA" w:rsidRPr="00916805" w:rsidTr="00911B13">
        <w:trPr>
          <w:cantSplit/>
          <w:jc w:val="center"/>
        </w:trPr>
        <w:tc>
          <w:tcPr>
            <w:tcW w:w="678"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5</w:t>
            </w:r>
          </w:p>
        </w:tc>
        <w:tc>
          <w:tcPr>
            <w:tcW w:w="2885"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正常生产消耗件、易损件及两年备件清单</w:t>
            </w:r>
          </w:p>
        </w:tc>
        <w:tc>
          <w:tcPr>
            <w:tcW w:w="1592" w:type="dxa"/>
            <w:vMerge/>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c>
          <w:tcPr>
            <w:tcW w:w="4624"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r>
      <w:tr w:rsidR="00A26DBA" w:rsidRPr="00916805" w:rsidTr="00911B13">
        <w:trPr>
          <w:cantSplit/>
          <w:jc w:val="center"/>
        </w:trPr>
        <w:tc>
          <w:tcPr>
            <w:tcW w:w="678"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二</w:t>
            </w:r>
          </w:p>
        </w:tc>
        <w:tc>
          <w:tcPr>
            <w:tcW w:w="2885"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初步设计资料</w:t>
            </w:r>
          </w:p>
        </w:tc>
        <w:tc>
          <w:tcPr>
            <w:tcW w:w="1592"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c>
          <w:tcPr>
            <w:tcW w:w="4624"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需要双方资料确认</w:t>
            </w:r>
          </w:p>
        </w:tc>
      </w:tr>
      <w:tr w:rsidR="00A26DBA" w:rsidRPr="00916805" w:rsidTr="00911B13">
        <w:trPr>
          <w:cantSplit/>
          <w:jc w:val="center"/>
        </w:trPr>
        <w:tc>
          <w:tcPr>
            <w:tcW w:w="678"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lastRenderedPageBreak/>
              <w:t>1</w:t>
            </w:r>
          </w:p>
        </w:tc>
        <w:tc>
          <w:tcPr>
            <w:tcW w:w="2885"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设备总装图</w:t>
            </w:r>
          </w:p>
        </w:tc>
        <w:tc>
          <w:tcPr>
            <w:tcW w:w="1592"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合同签订后15天内</w:t>
            </w:r>
          </w:p>
        </w:tc>
        <w:tc>
          <w:tcPr>
            <w:tcW w:w="4624"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r>
      <w:tr w:rsidR="00A26DBA" w:rsidRPr="00916805" w:rsidTr="00911B13">
        <w:trPr>
          <w:cantSplit/>
          <w:jc w:val="center"/>
        </w:trPr>
        <w:tc>
          <w:tcPr>
            <w:tcW w:w="678"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2</w:t>
            </w:r>
          </w:p>
        </w:tc>
        <w:tc>
          <w:tcPr>
            <w:tcW w:w="2885"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基础及荷载</w:t>
            </w:r>
          </w:p>
        </w:tc>
        <w:tc>
          <w:tcPr>
            <w:tcW w:w="1592"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合同签订后15天内</w:t>
            </w:r>
          </w:p>
        </w:tc>
        <w:tc>
          <w:tcPr>
            <w:tcW w:w="4624"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r>
      <w:tr w:rsidR="00A26DBA" w:rsidRPr="00916805" w:rsidTr="00911B13">
        <w:trPr>
          <w:cantSplit/>
          <w:jc w:val="center"/>
        </w:trPr>
        <w:tc>
          <w:tcPr>
            <w:tcW w:w="678"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3</w:t>
            </w:r>
          </w:p>
        </w:tc>
        <w:tc>
          <w:tcPr>
            <w:tcW w:w="2885"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各介质参数及最大用量及使用制度（包括氮气、水等）</w:t>
            </w:r>
          </w:p>
        </w:tc>
        <w:tc>
          <w:tcPr>
            <w:tcW w:w="1592" w:type="dxa"/>
            <w:vMerge w:val="restart"/>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合同签订后15天内</w:t>
            </w:r>
          </w:p>
        </w:tc>
        <w:tc>
          <w:tcPr>
            <w:tcW w:w="4624"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r>
      <w:tr w:rsidR="00A26DBA" w:rsidRPr="00916805" w:rsidTr="00911B13">
        <w:trPr>
          <w:cantSplit/>
          <w:jc w:val="center"/>
        </w:trPr>
        <w:tc>
          <w:tcPr>
            <w:tcW w:w="678"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4</w:t>
            </w:r>
          </w:p>
        </w:tc>
        <w:tc>
          <w:tcPr>
            <w:tcW w:w="2885"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工艺初步设计资料</w:t>
            </w:r>
          </w:p>
        </w:tc>
        <w:tc>
          <w:tcPr>
            <w:tcW w:w="1592" w:type="dxa"/>
            <w:vMerge/>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c>
          <w:tcPr>
            <w:tcW w:w="4624"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r>
      <w:tr w:rsidR="00A26DBA" w:rsidRPr="00916805" w:rsidTr="00911B13">
        <w:trPr>
          <w:cantSplit/>
          <w:jc w:val="center"/>
        </w:trPr>
        <w:tc>
          <w:tcPr>
            <w:tcW w:w="678"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5</w:t>
            </w:r>
          </w:p>
        </w:tc>
        <w:tc>
          <w:tcPr>
            <w:tcW w:w="2885"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电气初步设计资料</w:t>
            </w:r>
          </w:p>
        </w:tc>
        <w:tc>
          <w:tcPr>
            <w:tcW w:w="1592" w:type="dxa"/>
            <w:vMerge/>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c>
          <w:tcPr>
            <w:tcW w:w="4624"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r>
      <w:tr w:rsidR="00A26DBA" w:rsidRPr="00916805" w:rsidTr="00911B13">
        <w:trPr>
          <w:cantSplit/>
          <w:jc w:val="center"/>
        </w:trPr>
        <w:tc>
          <w:tcPr>
            <w:tcW w:w="678"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6</w:t>
            </w:r>
          </w:p>
        </w:tc>
        <w:tc>
          <w:tcPr>
            <w:tcW w:w="2885"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仪表初步设计资料</w:t>
            </w:r>
          </w:p>
        </w:tc>
        <w:tc>
          <w:tcPr>
            <w:tcW w:w="1592" w:type="dxa"/>
            <w:vMerge/>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c>
          <w:tcPr>
            <w:tcW w:w="4624"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r>
      <w:tr w:rsidR="00A26DBA" w:rsidRPr="00916805" w:rsidTr="00911B13">
        <w:trPr>
          <w:cantSplit/>
          <w:jc w:val="center"/>
        </w:trPr>
        <w:tc>
          <w:tcPr>
            <w:tcW w:w="678"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7</w:t>
            </w:r>
          </w:p>
        </w:tc>
        <w:tc>
          <w:tcPr>
            <w:tcW w:w="2885"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设备监制大纲</w:t>
            </w:r>
          </w:p>
        </w:tc>
        <w:tc>
          <w:tcPr>
            <w:tcW w:w="1592" w:type="dxa"/>
            <w:vMerge/>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c>
          <w:tcPr>
            <w:tcW w:w="4624"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双方确认</w:t>
            </w:r>
          </w:p>
        </w:tc>
      </w:tr>
      <w:tr w:rsidR="00A26DBA" w:rsidRPr="00916805" w:rsidTr="00911B13">
        <w:trPr>
          <w:cantSplit/>
          <w:jc w:val="center"/>
        </w:trPr>
        <w:tc>
          <w:tcPr>
            <w:tcW w:w="678"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三</w:t>
            </w:r>
          </w:p>
        </w:tc>
        <w:tc>
          <w:tcPr>
            <w:tcW w:w="2885"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施工图资料</w:t>
            </w:r>
          </w:p>
        </w:tc>
        <w:tc>
          <w:tcPr>
            <w:tcW w:w="1592"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c>
          <w:tcPr>
            <w:tcW w:w="4624"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r>
      <w:tr w:rsidR="00A26DBA" w:rsidRPr="00916805" w:rsidTr="00911B13">
        <w:trPr>
          <w:cantSplit/>
          <w:jc w:val="center"/>
        </w:trPr>
        <w:tc>
          <w:tcPr>
            <w:tcW w:w="678"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1</w:t>
            </w:r>
          </w:p>
        </w:tc>
        <w:tc>
          <w:tcPr>
            <w:tcW w:w="2885"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各工艺接口详图</w:t>
            </w:r>
          </w:p>
        </w:tc>
        <w:tc>
          <w:tcPr>
            <w:tcW w:w="1592"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设计审查后15天内</w:t>
            </w:r>
          </w:p>
        </w:tc>
        <w:tc>
          <w:tcPr>
            <w:tcW w:w="4624"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r>
      <w:tr w:rsidR="00A26DBA" w:rsidRPr="00916805" w:rsidTr="00911B13">
        <w:trPr>
          <w:cantSplit/>
          <w:jc w:val="center"/>
        </w:trPr>
        <w:tc>
          <w:tcPr>
            <w:tcW w:w="678"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2</w:t>
            </w:r>
          </w:p>
        </w:tc>
        <w:tc>
          <w:tcPr>
            <w:tcW w:w="2885"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工艺详细设计资料</w:t>
            </w:r>
          </w:p>
        </w:tc>
        <w:tc>
          <w:tcPr>
            <w:tcW w:w="1592"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设计审查后15天内</w:t>
            </w:r>
          </w:p>
        </w:tc>
        <w:tc>
          <w:tcPr>
            <w:tcW w:w="4624"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设备安装图，平立面布置图、流程图等。</w:t>
            </w:r>
            <w:r w:rsidRPr="00916805">
              <w:rPr>
                <w:rFonts w:asciiTheme="minorEastAsia" w:eastAsiaTheme="minorEastAsia" w:hAnsiTheme="minorEastAsia" w:hint="eastAsia"/>
                <w:szCs w:val="21"/>
              </w:rPr>
              <w:t>设备外形尺寸、重量，设备平立面布置图，管道布置图。</w:t>
            </w:r>
            <w:r w:rsidRPr="00916805">
              <w:rPr>
                <w:rFonts w:asciiTheme="minorEastAsia" w:eastAsiaTheme="minorEastAsia" w:hAnsiTheme="minorEastAsia" w:hint="eastAsia"/>
                <w:b/>
                <w:bCs/>
                <w:szCs w:val="21"/>
              </w:rPr>
              <w:t>所有电气设备表（内容见附表一）</w:t>
            </w:r>
            <w:r w:rsidRPr="00916805">
              <w:rPr>
                <w:rFonts w:asciiTheme="minorEastAsia" w:eastAsiaTheme="minorEastAsia" w:hAnsiTheme="minorEastAsia" w:hint="eastAsia"/>
                <w:szCs w:val="21"/>
              </w:rPr>
              <w:t>。乙方交付的资料必须是可编辑版的word、excel、cad格式文件。</w:t>
            </w:r>
          </w:p>
        </w:tc>
      </w:tr>
      <w:tr w:rsidR="00A26DBA" w:rsidRPr="00916805" w:rsidTr="00911B13">
        <w:trPr>
          <w:cantSplit/>
          <w:jc w:val="center"/>
        </w:trPr>
        <w:tc>
          <w:tcPr>
            <w:tcW w:w="678"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3</w:t>
            </w:r>
          </w:p>
        </w:tc>
        <w:tc>
          <w:tcPr>
            <w:tcW w:w="2885"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土建详细设计资料</w:t>
            </w:r>
          </w:p>
        </w:tc>
        <w:tc>
          <w:tcPr>
            <w:tcW w:w="1592"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设计审查后15天内</w:t>
            </w:r>
          </w:p>
        </w:tc>
        <w:tc>
          <w:tcPr>
            <w:tcW w:w="4624"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包括静荷载、动荷载、振动、疲劳、预埋件要求等。基础需要明确基础重量要求、外形，二次灌浆要求，预埋件预留孔洞要求，结构梁板柱的特殊要求等。</w:t>
            </w:r>
          </w:p>
        </w:tc>
      </w:tr>
      <w:tr w:rsidR="00A26DBA" w:rsidRPr="00916805" w:rsidTr="00911B13">
        <w:trPr>
          <w:cantSplit/>
          <w:jc w:val="center"/>
        </w:trPr>
        <w:tc>
          <w:tcPr>
            <w:tcW w:w="678"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lastRenderedPageBreak/>
              <w:t>4</w:t>
            </w:r>
          </w:p>
        </w:tc>
        <w:tc>
          <w:tcPr>
            <w:tcW w:w="2885" w:type="dxa"/>
            <w:vAlign w:val="center"/>
          </w:tcPr>
          <w:p w:rsidR="00A26DBA" w:rsidRPr="00916805" w:rsidRDefault="00A26DBA" w:rsidP="00916805">
            <w:pPr>
              <w:snapToGrid w:val="0"/>
              <w:spacing w:line="360" w:lineRule="auto"/>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仪表详细设计资料</w:t>
            </w:r>
          </w:p>
        </w:tc>
        <w:tc>
          <w:tcPr>
            <w:tcW w:w="1592"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设计审查后15天内</w:t>
            </w:r>
          </w:p>
        </w:tc>
        <w:tc>
          <w:tcPr>
            <w:tcW w:w="4624" w:type="dxa"/>
            <w:vAlign w:val="center"/>
          </w:tcPr>
          <w:p w:rsidR="00A26DBA" w:rsidRPr="00916805" w:rsidRDefault="00A26DBA" w:rsidP="00916805">
            <w:pPr>
              <w:tabs>
                <w:tab w:val="left" w:pos="7088"/>
                <w:tab w:val="left" w:pos="8647"/>
              </w:tabs>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仪表清单（包括规格、型号、数量、测量范围、安装位置、信号类型、报警值及停机值、生产厂家等）；仪表安装图、测点布置图；仪表接线图；流量计和控制阀的计算书；二次表的外形尺寸及开孔尺寸图；仪表盘、控制柜及各端子箱的端子排接线图和外形尺寸图；控制和测量电缆清单包括电缆类型，长度和规格；控制原理图；检测与控制流程图；输入/输出信号表；逻辑、报警、停机图；控制功能说明书等。</w:t>
            </w:r>
          </w:p>
          <w:p w:rsidR="00A26DBA" w:rsidRPr="00916805" w:rsidRDefault="00A26DBA" w:rsidP="00916805">
            <w:pPr>
              <w:tabs>
                <w:tab w:val="left" w:pos="7088"/>
                <w:tab w:val="left" w:pos="8647"/>
              </w:tabs>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－仪表、自动化设备的随机资料以及有关的手册和标准，包括外形尺寸，技术性能，调节方式和安装应用的条件等。</w:t>
            </w:r>
          </w:p>
          <w:p w:rsidR="00A26DBA" w:rsidRPr="00916805" w:rsidRDefault="00A26DBA" w:rsidP="00916805">
            <w:pPr>
              <w:tabs>
                <w:tab w:val="left" w:pos="7088"/>
                <w:tab w:val="left" w:pos="8647"/>
              </w:tabs>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－系统所必须的备品备件和专用工具清单</w:t>
            </w:r>
          </w:p>
          <w:p w:rsidR="00A26DBA" w:rsidRPr="00916805" w:rsidRDefault="00A26DBA" w:rsidP="00916805">
            <w:pPr>
              <w:tabs>
                <w:tab w:val="left" w:pos="7088"/>
                <w:tab w:val="left" w:pos="8647"/>
              </w:tabs>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－PLC、计算机系统的调试说明书（试车手册）、运行维护和操作手册</w:t>
            </w:r>
          </w:p>
          <w:p w:rsidR="00A26DBA" w:rsidRPr="00916805" w:rsidRDefault="00A26DBA" w:rsidP="00916805">
            <w:pPr>
              <w:tabs>
                <w:tab w:val="left" w:pos="7088"/>
                <w:tab w:val="left" w:pos="8647"/>
              </w:tabs>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－其它甲方需要的资料。</w:t>
            </w:r>
          </w:p>
          <w:p w:rsidR="00A26DBA" w:rsidRPr="00916805" w:rsidRDefault="00A26DBA" w:rsidP="00916805">
            <w:pPr>
              <w:tabs>
                <w:tab w:val="left" w:pos="7088"/>
                <w:tab w:val="left" w:pos="8647"/>
              </w:tabs>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hint="eastAsia"/>
                <w:szCs w:val="21"/>
              </w:rPr>
              <w:t>乙方交付的资料必须是可编辑版的word、excel、cad格式文件。</w:t>
            </w:r>
          </w:p>
        </w:tc>
      </w:tr>
      <w:tr w:rsidR="00A26DBA" w:rsidRPr="00916805" w:rsidTr="00911B13">
        <w:trPr>
          <w:cantSplit/>
          <w:jc w:val="center"/>
        </w:trPr>
        <w:tc>
          <w:tcPr>
            <w:tcW w:w="678"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5</w:t>
            </w:r>
          </w:p>
        </w:tc>
        <w:tc>
          <w:tcPr>
            <w:tcW w:w="2885" w:type="dxa"/>
            <w:vAlign w:val="center"/>
          </w:tcPr>
          <w:p w:rsidR="00A26DBA" w:rsidRPr="00916805" w:rsidRDefault="00A26DBA" w:rsidP="00916805">
            <w:pPr>
              <w:snapToGrid w:val="0"/>
              <w:spacing w:line="360" w:lineRule="auto"/>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电气详细设计资料</w:t>
            </w:r>
          </w:p>
        </w:tc>
        <w:tc>
          <w:tcPr>
            <w:tcW w:w="1592"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设计审查后15天内</w:t>
            </w:r>
          </w:p>
        </w:tc>
        <w:tc>
          <w:tcPr>
            <w:tcW w:w="4624" w:type="dxa"/>
            <w:vAlign w:val="center"/>
          </w:tcPr>
          <w:p w:rsidR="00A26DBA" w:rsidRPr="00916805" w:rsidRDefault="00A26DBA" w:rsidP="00916805">
            <w:pPr>
              <w:tabs>
                <w:tab w:val="left" w:pos="7088"/>
                <w:tab w:val="left" w:pos="8647"/>
              </w:tabs>
              <w:snapToGrid w:val="0"/>
              <w:spacing w:line="360" w:lineRule="auto"/>
              <w:jc w:val="left"/>
              <w:rPr>
                <w:rFonts w:asciiTheme="minorEastAsia" w:eastAsiaTheme="minorEastAsia" w:hAnsiTheme="minorEastAsia"/>
                <w:szCs w:val="21"/>
              </w:rPr>
            </w:pPr>
            <w:r w:rsidRPr="00916805">
              <w:rPr>
                <w:rFonts w:asciiTheme="minorEastAsia" w:eastAsiaTheme="minorEastAsia" w:hAnsiTheme="minorEastAsia" w:hint="eastAsia"/>
                <w:szCs w:val="21"/>
              </w:rPr>
              <w:t>配电系统图（包含所有电动设备技术参数，如功率、电压、电流等）；电气控制原理图及低压柜外部端子接线图；机</w:t>
            </w:r>
            <w:proofErr w:type="gramStart"/>
            <w:r w:rsidRPr="00916805">
              <w:rPr>
                <w:rFonts w:asciiTheme="minorEastAsia" w:eastAsiaTheme="minorEastAsia" w:hAnsiTheme="minorEastAsia" w:hint="eastAsia"/>
                <w:szCs w:val="21"/>
              </w:rPr>
              <w:t>旁操作</w:t>
            </w:r>
            <w:proofErr w:type="gramEnd"/>
            <w:r w:rsidRPr="00916805">
              <w:rPr>
                <w:rFonts w:asciiTheme="minorEastAsia" w:eastAsiaTheme="minorEastAsia" w:hAnsiTheme="minorEastAsia" w:hint="eastAsia"/>
                <w:szCs w:val="21"/>
              </w:rPr>
              <w:t>箱箱面布置及外部端子接线图；电缆清册（管线表）；电缆及桥架敷设图。上述资料AutoCAD版本不要高于2006。</w:t>
            </w:r>
          </w:p>
        </w:tc>
      </w:tr>
      <w:tr w:rsidR="00A26DBA" w:rsidRPr="00916805" w:rsidTr="00911B13">
        <w:trPr>
          <w:cantSplit/>
          <w:jc w:val="center"/>
        </w:trPr>
        <w:tc>
          <w:tcPr>
            <w:tcW w:w="678"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四</w:t>
            </w:r>
          </w:p>
        </w:tc>
        <w:tc>
          <w:tcPr>
            <w:tcW w:w="2885"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性能验收试验和运行维护资料</w:t>
            </w:r>
          </w:p>
        </w:tc>
        <w:tc>
          <w:tcPr>
            <w:tcW w:w="1592"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c>
          <w:tcPr>
            <w:tcW w:w="4624"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r>
      <w:tr w:rsidR="00A26DBA" w:rsidRPr="00916805" w:rsidTr="00911B13">
        <w:trPr>
          <w:cantSplit/>
          <w:jc w:val="center"/>
        </w:trPr>
        <w:tc>
          <w:tcPr>
            <w:tcW w:w="678"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1</w:t>
            </w:r>
          </w:p>
        </w:tc>
        <w:tc>
          <w:tcPr>
            <w:tcW w:w="2885"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安装使用说明书、操作和维修手册</w:t>
            </w:r>
          </w:p>
        </w:tc>
        <w:tc>
          <w:tcPr>
            <w:tcW w:w="1592" w:type="dxa"/>
            <w:vMerge w:val="restart"/>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随</w:t>
            </w:r>
            <w:proofErr w:type="gramStart"/>
            <w:r w:rsidRPr="00916805">
              <w:rPr>
                <w:rFonts w:asciiTheme="minorEastAsia" w:eastAsiaTheme="minorEastAsia" w:hAnsiTheme="minorEastAsia" w:cs="宋体" w:hint="eastAsia"/>
                <w:szCs w:val="21"/>
              </w:rPr>
              <w:t>箱提供</w:t>
            </w:r>
            <w:proofErr w:type="gramEnd"/>
          </w:p>
        </w:tc>
        <w:tc>
          <w:tcPr>
            <w:tcW w:w="4624"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包括使用、维护、检修规程、图纸资料（装配图纸、原理图、接线图、系统图）等</w:t>
            </w:r>
          </w:p>
        </w:tc>
      </w:tr>
      <w:tr w:rsidR="00A26DBA" w:rsidRPr="00916805" w:rsidTr="00911B13">
        <w:trPr>
          <w:cantSplit/>
          <w:jc w:val="center"/>
        </w:trPr>
        <w:tc>
          <w:tcPr>
            <w:tcW w:w="678"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2</w:t>
            </w:r>
          </w:p>
        </w:tc>
        <w:tc>
          <w:tcPr>
            <w:tcW w:w="2885"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检验记录、试验报告及质量合格证等出厂报告</w:t>
            </w:r>
          </w:p>
        </w:tc>
        <w:tc>
          <w:tcPr>
            <w:tcW w:w="1592" w:type="dxa"/>
            <w:vMerge/>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c>
          <w:tcPr>
            <w:tcW w:w="4624"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包括产品合格证、质量检验证书、进口设备原产地证（若有）等</w:t>
            </w:r>
          </w:p>
        </w:tc>
      </w:tr>
      <w:tr w:rsidR="00A26DBA" w:rsidRPr="00916805" w:rsidTr="00911B13">
        <w:trPr>
          <w:cantSplit/>
          <w:jc w:val="center"/>
        </w:trPr>
        <w:tc>
          <w:tcPr>
            <w:tcW w:w="678"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3</w:t>
            </w:r>
          </w:p>
        </w:tc>
        <w:tc>
          <w:tcPr>
            <w:tcW w:w="2885"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合同设备所遵循的规范、标准和规定清单</w:t>
            </w:r>
          </w:p>
        </w:tc>
        <w:tc>
          <w:tcPr>
            <w:tcW w:w="1592" w:type="dxa"/>
            <w:vMerge/>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c>
          <w:tcPr>
            <w:tcW w:w="4624"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包括设计﹑制造﹑检验/试验﹑装配﹑安装﹑调试﹑试运﹑验收﹑试验﹑运行和维护等标准</w:t>
            </w:r>
          </w:p>
        </w:tc>
      </w:tr>
      <w:tr w:rsidR="00A26DBA" w:rsidRPr="00916805" w:rsidTr="00911B13">
        <w:trPr>
          <w:cantSplit/>
          <w:jc w:val="center"/>
        </w:trPr>
        <w:tc>
          <w:tcPr>
            <w:tcW w:w="678" w:type="dxa"/>
            <w:vAlign w:val="center"/>
          </w:tcPr>
          <w:p w:rsidR="00A26DBA" w:rsidRPr="00916805" w:rsidRDefault="00A26DBA" w:rsidP="00916805">
            <w:pPr>
              <w:snapToGrid w:val="0"/>
              <w:spacing w:line="360" w:lineRule="auto"/>
              <w:jc w:val="center"/>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4</w:t>
            </w:r>
          </w:p>
        </w:tc>
        <w:tc>
          <w:tcPr>
            <w:tcW w:w="2885"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详细的产品质量文件。</w:t>
            </w:r>
          </w:p>
        </w:tc>
        <w:tc>
          <w:tcPr>
            <w:tcW w:w="1592" w:type="dxa"/>
            <w:vMerge/>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p>
        </w:tc>
        <w:tc>
          <w:tcPr>
            <w:tcW w:w="4624" w:type="dxa"/>
            <w:vAlign w:val="center"/>
          </w:tcPr>
          <w:p w:rsidR="00A26DBA" w:rsidRPr="00916805" w:rsidRDefault="00A26DBA" w:rsidP="00916805">
            <w:pPr>
              <w:snapToGrid w:val="0"/>
              <w:spacing w:line="360" w:lineRule="auto"/>
              <w:jc w:val="left"/>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包括材质、材质检验、焊接、热处理，加工质量、外形尺寸、水压试验和性能检验等的证明</w:t>
            </w:r>
          </w:p>
        </w:tc>
      </w:tr>
    </w:tbl>
    <w:p w:rsidR="00A26DBA" w:rsidRPr="00916805" w:rsidRDefault="00A26DBA" w:rsidP="00916805">
      <w:pPr>
        <w:snapToGrid w:val="0"/>
        <w:spacing w:line="360" w:lineRule="auto"/>
        <w:jc w:val="left"/>
        <w:rPr>
          <w:rFonts w:asciiTheme="minorEastAsia" w:eastAsiaTheme="minorEastAsia" w:hAnsiTheme="minorEastAsia" w:cs="宋体"/>
          <w:szCs w:val="21"/>
        </w:rPr>
      </w:pPr>
    </w:p>
    <w:p w:rsidR="00A26DBA" w:rsidRPr="00916805" w:rsidRDefault="00A26DBA" w:rsidP="00916805">
      <w:pPr>
        <w:adjustRightInd w:val="0"/>
        <w:snapToGrid w:val="0"/>
        <w:spacing w:line="360" w:lineRule="auto"/>
        <w:rPr>
          <w:rFonts w:asciiTheme="minorEastAsia" w:eastAsiaTheme="minorEastAsia" w:hAnsiTheme="minorEastAsia"/>
          <w:szCs w:val="21"/>
        </w:rPr>
      </w:pPr>
      <w:bookmarkStart w:id="24" w:name="_Toc32467"/>
      <w:r w:rsidRPr="00916805">
        <w:rPr>
          <w:rFonts w:asciiTheme="minorEastAsia" w:eastAsiaTheme="minorEastAsia" w:hAnsiTheme="minorEastAsia" w:hint="eastAsia"/>
          <w:szCs w:val="21"/>
        </w:rPr>
        <w:lastRenderedPageBreak/>
        <w:t>1.3设计审查：乙方初步设计完成后，应立即通知甲方进行设计审查，审查地点为乙方所在地，乙方提供交通、食宿方便，甲方应在7个工作日内到达地点进行审查。</w:t>
      </w:r>
    </w:p>
    <w:p w:rsidR="00A26DBA" w:rsidRPr="00916805" w:rsidRDefault="00A26DBA" w:rsidP="00916805">
      <w:pPr>
        <w:adjustRightInd w:val="0"/>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1.4工程交付时乙方提供正常生产消耗件、易损件及两年备件清单</w:t>
      </w:r>
      <w:bookmarkEnd w:id="24"/>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正常生产消耗件、易损件及两年备件清单（不属于供货范围，由供货厂家填写）</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894"/>
        <w:gridCol w:w="1559"/>
        <w:gridCol w:w="2340"/>
        <w:gridCol w:w="1301"/>
        <w:gridCol w:w="1299"/>
        <w:gridCol w:w="2462"/>
      </w:tblGrid>
      <w:tr w:rsidR="00A26DBA" w:rsidRPr="00916805" w:rsidTr="00A63315">
        <w:trPr>
          <w:tblHeader/>
          <w:jc w:val="center"/>
        </w:trPr>
        <w:tc>
          <w:tcPr>
            <w:tcW w:w="894"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szCs w:val="21"/>
              </w:rPr>
              <w:t>序号</w:t>
            </w:r>
          </w:p>
        </w:tc>
        <w:tc>
          <w:tcPr>
            <w:tcW w:w="1559"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szCs w:val="21"/>
              </w:rPr>
              <w:t>名称</w:t>
            </w:r>
          </w:p>
        </w:tc>
        <w:tc>
          <w:tcPr>
            <w:tcW w:w="2340"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szCs w:val="21"/>
              </w:rPr>
              <w:t>规格及型号</w:t>
            </w:r>
          </w:p>
        </w:tc>
        <w:tc>
          <w:tcPr>
            <w:tcW w:w="1301"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正常</w:t>
            </w:r>
            <w:r w:rsidRPr="00916805">
              <w:rPr>
                <w:rFonts w:asciiTheme="minorEastAsia" w:eastAsiaTheme="minorEastAsia" w:hAnsiTheme="minorEastAsia"/>
                <w:szCs w:val="21"/>
              </w:rPr>
              <w:t>使用寿命</w:t>
            </w:r>
          </w:p>
        </w:tc>
        <w:tc>
          <w:tcPr>
            <w:tcW w:w="1299"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是否提供制作图纸</w:t>
            </w:r>
          </w:p>
        </w:tc>
        <w:tc>
          <w:tcPr>
            <w:tcW w:w="2462"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szCs w:val="21"/>
              </w:rPr>
              <w:t>备注</w:t>
            </w:r>
            <w:r w:rsidRPr="00916805">
              <w:rPr>
                <w:rFonts w:asciiTheme="minorEastAsia" w:eastAsiaTheme="minorEastAsia" w:hAnsiTheme="minorEastAsia" w:hint="eastAsia"/>
                <w:szCs w:val="21"/>
              </w:rPr>
              <w:t>（如产地、使用重要说明事项等等）</w:t>
            </w:r>
          </w:p>
        </w:tc>
      </w:tr>
      <w:tr w:rsidR="00A26DBA" w:rsidRPr="00916805" w:rsidTr="00A63315">
        <w:trPr>
          <w:jc w:val="center"/>
        </w:trPr>
        <w:tc>
          <w:tcPr>
            <w:tcW w:w="894"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szCs w:val="21"/>
              </w:rPr>
              <w:t>1</w:t>
            </w:r>
          </w:p>
        </w:tc>
        <w:tc>
          <w:tcPr>
            <w:tcW w:w="1559"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p>
        </w:tc>
        <w:tc>
          <w:tcPr>
            <w:tcW w:w="2340"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p>
        </w:tc>
        <w:tc>
          <w:tcPr>
            <w:tcW w:w="1301"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p>
        </w:tc>
        <w:tc>
          <w:tcPr>
            <w:tcW w:w="1299"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p>
        </w:tc>
        <w:tc>
          <w:tcPr>
            <w:tcW w:w="2462"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p>
        </w:tc>
      </w:tr>
      <w:bookmarkEnd w:id="22"/>
    </w:tbl>
    <w:p w:rsidR="00A26DBA" w:rsidRPr="00916805" w:rsidRDefault="00A26DBA" w:rsidP="00916805">
      <w:pPr>
        <w:snapToGrid w:val="0"/>
        <w:spacing w:line="360" w:lineRule="auto"/>
        <w:rPr>
          <w:rFonts w:asciiTheme="minorEastAsia" w:eastAsiaTheme="minorEastAsia" w:hAnsiTheme="minorEastAsia"/>
          <w:szCs w:val="21"/>
        </w:rPr>
      </w:pP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1.5乙方在外购产品时，需及时向甲方提供外购产品的商务合同及联系人和确认方式。</w:t>
      </w:r>
    </w:p>
    <w:p w:rsidR="00A26DBA" w:rsidRPr="00916805" w:rsidRDefault="00A26DBA" w:rsidP="00916805">
      <w:pPr>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1.6设备安装完毕后，乙方提供成套的压力容器等相关施工和检验、试验记录。</w:t>
      </w:r>
    </w:p>
    <w:p w:rsidR="00A26DBA" w:rsidRPr="00916805" w:rsidRDefault="00A26DBA" w:rsidP="00916805">
      <w:pPr>
        <w:snapToGrid w:val="0"/>
        <w:spacing w:line="360" w:lineRule="auto"/>
        <w:jc w:val="left"/>
        <w:rPr>
          <w:rFonts w:asciiTheme="minorEastAsia" w:eastAsiaTheme="minorEastAsia" w:hAnsiTheme="minorEastAsia"/>
          <w:b/>
          <w:szCs w:val="21"/>
        </w:rPr>
      </w:pPr>
      <w:r w:rsidRPr="00916805">
        <w:rPr>
          <w:rFonts w:asciiTheme="minorEastAsia" w:eastAsiaTheme="minorEastAsia" w:hAnsiTheme="minorEastAsia" w:hint="eastAsia"/>
          <w:szCs w:val="21"/>
        </w:rPr>
        <w:tab/>
      </w:r>
      <w:r w:rsidRPr="00916805">
        <w:rPr>
          <w:rFonts w:asciiTheme="minorEastAsia" w:eastAsiaTheme="minorEastAsia" w:hAnsiTheme="minorEastAsia" w:hint="eastAsia"/>
          <w:b/>
          <w:szCs w:val="21"/>
        </w:rPr>
        <w:t>第六章：质量保证和售后服务</w:t>
      </w:r>
    </w:p>
    <w:p w:rsidR="00A26DBA" w:rsidRPr="00916805" w:rsidRDefault="00A26DBA" w:rsidP="00916805">
      <w:pPr>
        <w:adjustRightInd w:val="0"/>
        <w:snapToGrid w:val="0"/>
        <w:spacing w:line="360" w:lineRule="auto"/>
        <w:ind w:firstLineChars="200" w:firstLine="420"/>
        <w:outlineLvl w:val="0"/>
        <w:rPr>
          <w:rFonts w:asciiTheme="minorEastAsia" w:eastAsiaTheme="minorEastAsia" w:hAnsiTheme="minorEastAsia"/>
          <w:szCs w:val="21"/>
        </w:rPr>
      </w:pPr>
      <w:bookmarkStart w:id="25" w:name="_Toc9698"/>
      <w:bookmarkStart w:id="26" w:name="_Toc5445"/>
      <w:bookmarkStart w:id="27" w:name="_Toc427718502"/>
      <w:bookmarkStart w:id="28" w:name="_Toc427718462"/>
      <w:r w:rsidRPr="00916805">
        <w:rPr>
          <w:rFonts w:asciiTheme="minorEastAsia" w:eastAsiaTheme="minorEastAsia" w:hAnsiTheme="minorEastAsia" w:hint="eastAsia"/>
          <w:szCs w:val="21"/>
        </w:rPr>
        <w:t>1、 乙方保证项目及考核指标</w:t>
      </w:r>
      <w:bookmarkEnd w:id="25"/>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lang w:val="zh-CN"/>
        </w:rPr>
      </w:pPr>
      <w:r w:rsidRPr="00916805">
        <w:rPr>
          <w:rFonts w:asciiTheme="minorEastAsia" w:eastAsiaTheme="minorEastAsia" w:hAnsiTheme="minorEastAsia" w:hint="eastAsia"/>
          <w:szCs w:val="21"/>
          <w:lang w:val="zh-CN"/>
        </w:rPr>
        <w:t>本工程系统保证</w:t>
      </w:r>
      <w:proofErr w:type="gramStart"/>
      <w:r w:rsidRPr="00916805">
        <w:rPr>
          <w:rFonts w:asciiTheme="minorEastAsia" w:eastAsiaTheme="minorEastAsia" w:hAnsiTheme="minorEastAsia" w:hint="eastAsia"/>
          <w:szCs w:val="21"/>
          <w:lang w:val="zh-CN"/>
        </w:rPr>
        <w:t>值考核</w:t>
      </w:r>
      <w:proofErr w:type="gramEnd"/>
      <w:r w:rsidRPr="00916805">
        <w:rPr>
          <w:rFonts w:asciiTheme="minorEastAsia" w:eastAsiaTheme="minorEastAsia" w:hAnsiTheme="minorEastAsia" w:hint="eastAsia"/>
          <w:szCs w:val="21"/>
          <w:lang w:val="zh-CN"/>
        </w:rPr>
        <w:t>的时间：工程热负荷试车后的第一个月为试生产期，第二个月至第七个月为保证</w:t>
      </w:r>
      <w:proofErr w:type="gramStart"/>
      <w:r w:rsidRPr="00916805">
        <w:rPr>
          <w:rFonts w:asciiTheme="minorEastAsia" w:eastAsiaTheme="minorEastAsia" w:hAnsiTheme="minorEastAsia" w:hint="eastAsia"/>
          <w:szCs w:val="21"/>
          <w:lang w:val="zh-CN"/>
        </w:rPr>
        <w:t>值考核期</w:t>
      </w:r>
      <w:proofErr w:type="gramEnd"/>
      <w:r w:rsidRPr="00916805">
        <w:rPr>
          <w:rFonts w:asciiTheme="minorEastAsia" w:eastAsiaTheme="minorEastAsia" w:hAnsiTheme="minorEastAsia" w:hint="eastAsia"/>
          <w:szCs w:val="21"/>
          <w:lang w:val="zh-CN"/>
        </w:rPr>
        <w:t>。</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高炉煤气喷淋洗</w:t>
      </w:r>
      <w:proofErr w:type="gramStart"/>
      <w:r w:rsidRPr="00916805">
        <w:rPr>
          <w:rFonts w:asciiTheme="minorEastAsia" w:eastAsiaTheme="minorEastAsia" w:hAnsiTheme="minorEastAsia" w:hint="eastAsia"/>
          <w:szCs w:val="21"/>
        </w:rPr>
        <w:t>涤</w:t>
      </w:r>
      <w:proofErr w:type="gramEnd"/>
      <w:r w:rsidRPr="00916805">
        <w:rPr>
          <w:rFonts w:asciiTheme="minorEastAsia" w:eastAsiaTheme="minorEastAsia" w:hAnsiTheme="minorEastAsia" w:hint="eastAsia"/>
          <w:szCs w:val="21"/>
        </w:rPr>
        <w:t>的考核指标：</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2637"/>
        <w:gridCol w:w="2416"/>
        <w:gridCol w:w="2407"/>
        <w:gridCol w:w="1017"/>
      </w:tblGrid>
      <w:tr w:rsidR="00A26DBA" w:rsidRPr="00916805" w:rsidTr="00911B13">
        <w:trPr>
          <w:cantSplit/>
          <w:tblHeader/>
        </w:trPr>
        <w:tc>
          <w:tcPr>
            <w:tcW w:w="2637" w:type="dxa"/>
            <w:vAlign w:val="center"/>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lang w:val="zh-CN"/>
              </w:rPr>
            </w:pPr>
            <w:r w:rsidRPr="00916805">
              <w:rPr>
                <w:rFonts w:asciiTheme="minorEastAsia" w:eastAsiaTheme="minorEastAsia" w:hAnsiTheme="minorEastAsia" w:cs="宋体" w:hint="eastAsia"/>
                <w:szCs w:val="21"/>
                <w:lang w:val="zh-CN"/>
              </w:rPr>
              <w:t>保证条款</w:t>
            </w:r>
          </w:p>
        </w:tc>
        <w:tc>
          <w:tcPr>
            <w:tcW w:w="2416" w:type="dxa"/>
            <w:vAlign w:val="center"/>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lang w:val="zh-CN"/>
              </w:rPr>
            </w:pPr>
            <w:r w:rsidRPr="00916805">
              <w:rPr>
                <w:rFonts w:asciiTheme="minorEastAsia" w:eastAsiaTheme="minorEastAsia" w:hAnsiTheme="minorEastAsia" w:cs="宋体" w:hint="eastAsia"/>
                <w:szCs w:val="21"/>
                <w:lang w:val="zh-CN"/>
              </w:rPr>
              <w:t>保证值</w:t>
            </w:r>
          </w:p>
        </w:tc>
        <w:tc>
          <w:tcPr>
            <w:tcW w:w="2407" w:type="dxa"/>
            <w:vAlign w:val="center"/>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lang w:val="zh-CN"/>
              </w:rPr>
            </w:pPr>
            <w:r w:rsidRPr="00916805">
              <w:rPr>
                <w:rFonts w:asciiTheme="minorEastAsia" w:eastAsiaTheme="minorEastAsia" w:hAnsiTheme="minorEastAsia" w:cs="宋体" w:hint="eastAsia"/>
                <w:szCs w:val="21"/>
                <w:lang w:val="zh-CN"/>
              </w:rPr>
              <w:t>考核方法</w:t>
            </w:r>
          </w:p>
        </w:tc>
        <w:tc>
          <w:tcPr>
            <w:tcW w:w="1017" w:type="dxa"/>
            <w:vAlign w:val="center"/>
          </w:tcPr>
          <w:p w:rsidR="00A26DBA" w:rsidRPr="00916805" w:rsidRDefault="00A26DBA" w:rsidP="00916805">
            <w:pPr>
              <w:tabs>
                <w:tab w:val="left" w:pos="281"/>
              </w:tabs>
              <w:snapToGrid w:val="0"/>
              <w:spacing w:line="360" w:lineRule="auto"/>
              <w:rPr>
                <w:rFonts w:asciiTheme="minorEastAsia" w:eastAsiaTheme="minorEastAsia" w:hAnsiTheme="minorEastAsia" w:cs="宋体"/>
                <w:szCs w:val="21"/>
                <w:lang w:val="zh-CN"/>
              </w:rPr>
            </w:pPr>
            <w:r w:rsidRPr="00916805">
              <w:rPr>
                <w:rFonts w:asciiTheme="minorEastAsia" w:eastAsiaTheme="minorEastAsia" w:hAnsiTheme="minorEastAsia" w:cs="宋体" w:hint="eastAsia"/>
                <w:szCs w:val="21"/>
                <w:lang w:val="zh-CN"/>
              </w:rPr>
              <w:t>类别</w:t>
            </w:r>
          </w:p>
        </w:tc>
      </w:tr>
      <w:tr w:rsidR="00A26DBA" w:rsidRPr="00916805" w:rsidTr="00911B13">
        <w:trPr>
          <w:cantSplit/>
        </w:trPr>
        <w:tc>
          <w:tcPr>
            <w:tcW w:w="2637" w:type="dxa"/>
            <w:vAlign w:val="center"/>
          </w:tcPr>
          <w:p w:rsidR="00A26DBA" w:rsidRPr="00916805" w:rsidRDefault="00A26DBA" w:rsidP="00916805">
            <w:pPr>
              <w:tabs>
                <w:tab w:val="left" w:pos="281"/>
              </w:tabs>
              <w:snapToGrid w:val="0"/>
              <w:spacing w:line="360" w:lineRule="auto"/>
              <w:rPr>
                <w:rFonts w:asciiTheme="minorEastAsia" w:eastAsiaTheme="minorEastAsia" w:hAnsiTheme="minorEastAsia" w:cs="宋体"/>
                <w:szCs w:val="21"/>
                <w:lang w:val="zh-CN"/>
              </w:rPr>
            </w:pPr>
            <w:r w:rsidRPr="00916805">
              <w:rPr>
                <w:rFonts w:asciiTheme="minorEastAsia" w:eastAsiaTheme="minorEastAsia" w:hAnsiTheme="minorEastAsia" w:cs="宋体" w:hint="eastAsia"/>
                <w:szCs w:val="21"/>
                <w:lang w:val="zh-CN"/>
              </w:rPr>
              <w:t>喷淋洗</w:t>
            </w:r>
            <w:proofErr w:type="gramStart"/>
            <w:r w:rsidRPr="00916805">
              <w:rPr>
                <w:rFonts w:asciiTheme="minorEastAsia" w:eastAsiaTheme="minorEastAsia" w:hAnsiTheme="minorEastAsia" w:cs="宋体" w:hint="eastAsia"/>
                <w:szCs w:val="21"/>
                <w:lang w:val="zh-CN"/>
              </w:rPr>
              <w:t>涤</w:t>
            </w:r>
            <w:proofErr w:type="gramEnd"/>
            <w:r w:rsidRPr="00916805">
              <w:rPr>
                <w:rFonts w:asciiTheme="minorEastAsia" w:eastAsiaTheme="minorEastAsia" w:hAnsiTheme="minorEastAsia" w:cs="宋体" w:hint="eastAsia"/>
                <w:szCs w:val="21"/>
                <w:lang w:val="zh-CN"/>
              </w:rPr>
              <w:t>后煤气冷凝水含</w:t>
            </w:r>
            <w:r w:rsidRPr="00916805">
              <w:rPr>
                <w:rFonts w:asciiTheme="minorEastAsia" w:eastAsiaTheme="minorEastAsia" w:hAnsiTheme="minorEastAsia" w:cs="宋体" w:hint="eastAsia"/>
                <w:szCs w:val="21"/>
              </w:rPr>
              <w:t>氯离子</w:t>
            </w:r>
            <w:r w:rsidRPr="00916805">
              <w:rPr>
                <w:rFonts w:asciiTheme="minorEastAsia" w:eastAsiaTheme="minorEastAsia" w:hAnsiTheme="minorEastAsia" w:cs="宋体" w:hint="eastAsia"/>
                <w:szCs w:val="21"/>
                <w:lang w:val="zh-CN"/>
              </w:rPr>
              <w:t>浓度</w:t>
            </w:r>
          </w:p>
        </w:tc>
        <w:tc>
          <w:tcPr>
            <w:tcW w:w="2416" w:type="dxa"/>
            <w:vAlign w:val="center"/>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rPr>
            </w:pPr>
            <w:r w:rsidRPr="00916805">
              <w:rPr>
                <w:rFonts w:asciiTheme="minorEastAsia" w:eastAsiaTheme="minorEastAsia" w:hAnsiTheme="minorEastAsia" w:cs="宋体" w:hint="eastAsia"/>
                <w:szCs w:val="21"/>
                <w:lang w:val="zh-CN"/>
              </w:rPr>
              <w:t>≤</w:t>
            </w:r>
            <w:r w:rsidRPr="00916805">
              <w:rPr>
                <w:rFonts w:asciiTheme="minorEastAsia" w:eastAsiaTheme="minorEastAsia" w:hAnsiTheme="minorEastAsia" w:cs="宋体" w:hint="eastAsia"/>
                <w:szCs w:val="21"/>
              </w:rPr>
              <w:t xml:space="preserve"> 500mg/L</w:t>
            </w:r>
          </w:p>
        </w:tc>
        <w:tc>
          <w:tcPr>
            <w:tcW w:w="2407" w:type="dxa"/>
            <w:vAlign w:val="center"/>
          </w:tcPr>
          <w:p w:rsidR="00A26DBA" w:rsidRPr="00916805" w:rsidRDefault="00A26DBA" w:rsidP="00916805">
            <w:pPr>
              <w:tabs>
                <w:tab w:val="left" w:pos="281"/>
              </w:tabs>
              <w:snapToGrid w:val="0"/>
              <w:spacing w:line="360" w:lineRule="auto"/>
              <w:jc w:val="center"/>
              <w:rPr>
                <w:rFonts w:asciiTheme="minorEastAsia" w:eastAsiaTheme="minorEastAsia" w:hAnsiTheme="minorEastAsia" w:cs="宋体"/>
                <w:szCs w:val="21"/>
                <w:lang w:val="zh-CN"/>
              </w:rPr>
            </w:pPr>
            <w:r w:rsidRPr="00916805">
              <w:rPr>
                <w:rFonts w:asciiTheme="minorEastAsia" w:eastAsiaTheme="minorEastAsia" w:hAnsiTheme="minorEastAsia" w:cs="宋体" w:hint="eastAsia"/>
                <w:szCs w:val="21"/>
                <w:lang w:val="zh-CN"/>
              </w:rPr>
              <w:t>人工取样</w:t>
            </w:r>
          </w:p>
        </w:tc>
        <w:tc>
          <w:tcPr>
            <w:tcW w:w="1017" w:type="dxa"/>
            <w:vAlign w:val="center"/>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lang w:val="zh-CN"/>
              </w:rPr>
            </w:pPr>
          </w:p>
        </w:tc>
      </w:tr>
      <w:tr w:rsidR="00A26DBA" w:rsidRPr="00916805" w:rsidTr="00911B13">
        <w:trPr>
          <w:cantSplit/>
        </w:trPr>
        <w:tc>
          <w:tcPr>
            <w:tcW w:w="2637" w:type="dxa"/>
            <w:vAlign w:val="center"/>
          </w:tcPr>
          <w:p w:rsidR="00A26DBA" w:rsidRPr="00916805" w:rsidRDefault="00A26DBA" w:rsidP="00916805">
            <w:pPr>
              <w:tabs>
                <w:tab w:val="left" w:pos="281"/>
              </w:tabs>
              <w:snapToGrid w:val="0"/>
              <w:spacing w:line="360" w:lineRule="auto"/>
              <w:rPr>
                <w:rFonts w:asciiTheme="minorEastAsia" w:eastAsiaTheme="minorEastAsia" w:hAnsiTheme="minorEastAsia" w:cs="宋体"/>
                <w:szCs w:val="21"/>
                <w:lang w:val="zh-CN"/>
              </w:rPr>
            </w:pPr>
            <w:r w:rsidRPr="00916805">
              <w:rPr>
                <w:rFonts w:asciiTheme="minorEastAsia" w:eastAsiaTheme="minorEastAsia" w:hAnsiTheme="minorEastAsia" w:hint="eastAsia"/>
                <w:szCs w:val="21"/>
              </w:rPr>
              <w:t>喷淋洗</w:t>
            </w:r>
            <w:proofErr w:type="gramStart"/>
            <w:r w:rsidRPr="00916805">
              <w:rPr>
                <w:rFonts w:asciiTheme="minorEastAsia" w:eastAsiaTheme="minorEastAsia" w:hAnsiTheme="minorEastAsia" w:hint="eastAsia"/>
                <w:szCs w:val="21"/>
              </w:rPr>
              <w:t>涤</w:t>
            </w:r>
            <w:proofErr w:type="gramEnd"/>
            <w:r w:rsidRPr="00916805">
              <w:rPr>
                <w:rFonts w:asciiTheme="minorEastAsia" w:eastAsiaTheme="minorEastAsia" w:hAnsiTheme="minorEastAsia" w:hint="eastAsia"/>
                <w:szCs w:val="21"/>
              </w:rPr>
              <w:t>后煤气冷凝水PH值</w:t>
            </w:r>
          </w:p>
        </w:tc>
        <w:tc>
          <w:tcPr>
            <w:tcW w:w="2416" w:type="dxa"/>
            <w:vAlign w:val="center"/>
          </w:tcPr>
          <w:p w:rsidR="00A26DBA" w:rsidRPr="00916805" w:rsidRDefault="00A26DBA" w:rsidP="00916805">
            <w:pPr>
              <w:tabs>
                <w:tab w:val="left" w:pos="281"/>
              </w:tabs>
              <w:snapToGrid w:val="0"/>
              <w:spacing w:line="360" w:lineRule="auto"/>
              <w:ind w:firstLineChars="328" w:firstLine="689"/>
              <w:rPr>
                <w:rFonts w:asciiTheme="minorEastAsia" w:eastAsiaTheme="minorEastAsia" w:hAnsiTheme="minorEastAsia" w:cs="宋体"/>
                <w:szCs w:val="21"/>
                <w:lang w:val="zh-CN"/>
              </w:rPr>
            </w:pPr>
            <w:r w:rsidRPr="00916805">
              <w:rPr>
                <w:rFonts w:asciiTheme="minorEastAsia" w:eastAsiaTheme="minorEastAsia" w:hAnsiTheme="minorEastAsia" w:cs="宋体" w:hint="eastAsia"/>
                <w:szCs w:val="21"/>
                <w:lang w:val="zh-CN"/>
              </w:rPr>
              <w:t>7~8</w:t>
            </w:r>
          </w:p>
        </w:tc>
        <w:tc>
          <w:tcPr>
            <w:tcW w:w="2407" w:type="dxa"/>
            <w:vAlign w:val="center"/>
          </w:tcPr>
          <w:p w:rsidR="00A26DBA" w:rsidRPr="00916805" w:rsidRDefault="00A26DBA" w:rsidP="00916805">
            <w:pPr>
              <w:tabs>
                <w:tab w:val="left" w:pos="281"/>
              </w:tabs>
              <w:snapToGrid w:val="0"/>
              <w:spacing w:line="360" w:lineRule="auto"/>
              <w:jc w:val="center"/>
              <w:rPr>
                <w:rFonts w:asciiTheme="minorEastAsia" w:eastAsiaTheme="minorEastAsia" w:hAnsiTheme="minorEastAsia" w:cs="宋体"/>
                <w:szCs w:val="21"/>
                <w:lang w:val="zh-CN"/>
              </w:rPr>
            </w:pPr>
            <w:r w:rsidRPr="00916805">
              <w:rPr>
                <w:rFonts w:asciiTheme="minorEastAsia" w:eastAsiaTheme="minorEastAsia" w:hAnsiTheme="minorEastAsia" w:cs="宋体" w:hint="eastAsia"/>
                <w:szCs w:val="21"/>
                <w:lang w:val="zh-CN"/>
              </w:rPr>
              <w:t>人工取样</w:t>
            </w:r>
          </w:p>
        </w:tc>
        <w:tc>
          <w:tcPr>
            <w:tcW w:w="1017" w:type="dxa"/>
            <w:vAlign w:val="center"/>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lang w:val="zh-CN"/>
              </w:rPr>
            </w:pPr>
          </w:p>
        </w:tc>
      </w:tr>
      <w:tr w:rsidR="00A26DBA" w:rsidRPr="00916805" w:rsidTr="00911B13">
        <w:trPr>
          <w:cantSplit/>
        </w:trPr>
        <w:tc>
          <w:tcPr>
            <w:tcW w:w="2637" w:type="dxa"/>
            <w:vAlign w:val="center"/>
          </w:tcPr>
          <w:p w:rsidR="00A26DBA" w:rsidRPr="00916805" w:rsidRDefault="00A26DBA" w:rsidP="00916805">
            <w:pPr>
              <w:tabs>
                <w:tab w:val="left" w:pos="281"/>
              </w:tabs>
              <w:snapToGrid w:val="0"/>
              <w:spacing w:line="360" w:lineRule="auto"/>
              <w:rPr>
                <w:rFonts w:asciiTheme="minorEastAsia" w:eastAsiaTheme="minorEastAsia" w:hAnsiTheme="minorEastAsia" w:cs="宋体"/>
                <w:szCs w:val="21"/>
              </w:rPr>
            </w:pPr>
            <w:r w:rsidRPr="00916805">
              <w:rPr>
                <w:rFonts w:asciiTheme="minorEastAsia" w:eastAsiaTheme="minorEastAsia" w:hAnsiTheme="minorEastAsia" w:hint="eastAsia"/>
                <w:szCs w:val="21"/>
              </w:rPr>
              <w:t>喷淋洗</w:t>
            </w:r>
            <w:proofErr w:type="gramStart"/>
            <w:r w:rsidRPr="00916805">
              <w:rPr>
                <w:rFonts w:asciiTheme="minorEastAsia" w:eastAsiaTheme="minorEastAsia" w:hAnsiTheme="minorEastAsia" w:hint="eastAsia"/>
                <w:szCs w:val="21"/>
              </w:rPr>
              <w:t>涤</w:t>
            </w:r>
            <w:proofErr w:type="gramEnd"/>
            <w:r w:rsidRPr="00916805">
              <w:rPr>
                <w:rFonts w:asciiTheme="minorEastAsia" w:eastAsiaTheme="minorEastAsia" w:hAnsiTheme="minorEastAsia" w:hint="eastAsia"/>
                <w:szCs w:val="21"/>
              </w:rPr>
              <w:t>后</w:t>
            </w:r>
            <w:r w:rsidRPr="00916805">
              <w:rPr>
                <w:rFonts w:asciiTheme="minorEastAsia" w:eastAsiaTheme="minorEastAsia" w:hAnsiTheme="minorEastAsia" w:cs="宋体" w:hint="eastAsia"/>
                <w:szCs w:val="21"/>
                <w:lang w:val="zh-CN"/>
              </w:rPr>
              <w:t>煤气</w:t>
            </w:r>
            <w:r w:rsidRPr="00916805">
              <w:rPr>
                <w:rFonts w:asciiTheme="minorEastAsia" w:eastAsiaTheme="minorEastAsia" w:hAnsiTheme="minorEastAsia" w:hint="eastAsia"/>
                <w:szCs w:val="21"/>
              </w:rPr>
              <w:t>温度</w:t>
            </w:r>
          </w:p>
        </w:tc>
        <w:tc>
          <w:tcPr>
            <w:tcW w:w="2416" w:type="dxa"/>
            <w:vAlign w:val="center"/>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rPr>
            </w:pPr>
            <w:r w:rsidRPr="00916805">
              <w:rPr>
                <w:rFonts w:asciiTheme="minorEastAsia" w:eastAsiaTheme="minorEastAsia" w:hAnsiTheme="minorEastAsia" w:cs="宋体" w:hint="eastAsia"/>
                <w:szCs w:val="21"/>
                <w:lang w:val="zh-CN"/>
              </w:rPr>
              <w:t>≤</w:t>
            </w:r>
            <w:r w:rsidRPr="00916805">
              <w:rPr>
                <w:rFonts w:asciiTheme="minorEastAsia" w:eastAsiaTheme="minorEastAsia" w:hAnsiTheme="minorEastAsia" w:cs="宋体" w:hint="eastAsia"/>
                <w:szCs w:val="21"/>
              </w:rPr>
              <w:t>60</w:t>
            </w:r>
            <w:r w:rsidRPr="00916805">
              <w:rPr>
                <w:rFonts w:asciiTheme="minorEastAsia" w:eastAsiaTheme="minorEastAsia" w:hAnsiTheme="minorEastAsia" w:hint="eastAsia"/>
                <w:szCs w:val="21"/>
              </w:rPr>
              <w:t>℃</w:t>
            </w:r>
          </w:p>
        </w:tc>
        <w:tc>
          <w:tcPr>
            <w:tcW w:w="2407" w:type="dxa"/>
            <w:vAlign w:val="center"/>
          </w:tcPr>
          <w:p w:rsidR="00A26DBA" w:rsidRPr="00916805" w:rsidRDefault="00A26DBA" w:rsidP="00916805">
            <w:pPr>
              <w:tabs>
                <w:tab w:val="left" w:pos="281"/>
              </w:tabs>
              <w:snapToGrid w:val="0"/>
              <w:spacing w:line="360" w:lineRule="auto"/>
              <w:ind w:firstLineChars="328" w:firstLine="689"/>
              <w:rPr>
                <w:rFonts w:asciiTheme="minorEastAsia" w:eastAsiaTheme="minorEastAsia" w:hAnsiTheme="minorEastAsia" w:cs="宋体"/>
                <w:szCs w:val="21"/>
                <w:lang w:val="zh-CN"/>
              </w:rPr>
            </w:pPr>
            <w:proofErr w:type="gramStart"/>
            <w:r w:rsidRPr="00916805">
              <w:rPr>
                <w:rFonts w:asciiTheme="minorEastAsia" w:eastAsiaTheme="minorEastAsia" w:hAnsiTheme="minorEastAsia" w:cs="宋体" w:hint="eastAsia"/>
                <w:szCs w:val="21"/>
                <w:lang w:val="zh-CN"/>
              </w:rPr>
              <w:t>仪测值</w:t>
            </w:r>
            <w:proofErr w:type="gramEnd"/>
          </w:p>
        </w:tc>
        <w:tc>
          <w:tcPr>
            <w:tcW w:w="1017" w:type="dxa"/>
            <w:vAlign w:val="center"/>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lang w:val="zh-CN"/>
              </w:rPr>
            </w:pPr>
          </w:p>
        </w:tc>
      </w:tr>
      <w:tr w:rsidR="00A26DBA" w:rsidRPr="00916805" w:rsidTr="00911B13">
        <w:trPr>
          <w:cantSplit/>
        </w:trPr>
        <w:tc>
          <w:tcPr>
            <w:tcW w:w="2637" w:type="dxa"/>
            <w:vAlign w:val="center"/>
          </w:tcPr>
          <w:p w:rsidR="00A26DBA" w:rsidRPr="00916805" w:rsidRDefault="00A26DBA" w:rsidP="00916805">
            <w:pPr>
              <w:tabs>
                <w:tab w:val="left" w:pos="281"/>
              </w:tabs>
              <w:snapToGrid w:val="0"/>
              <w:spacing w:line="360" w:lineRule="auto"/>
              <w:rPr>
                <w:rFonts w:asciiTheme="minorEastAsia" w:eastAsiaTheme="minorEastAsia" w:hAnsiTheme="minorEastAsia" w:cs="宋体"/>
                <w:szCs w:val="21"/>
              </w:rPr>
            </w:pPr>
            <w:r w:rsidRPr="00916805">
              <w:rPr>
                <w:rFonts w:asciiTheme="minorEastAsia" w:eastAsiaTheme="minorEastAsia" w:hAnsiTheme="minorEastAsia" w:hint="eastAsia"/>
                <w:szCs w:val="21"/>
              </w:rPr>
              <w:t>喷淋洗</w:t>
            </w:r>
            <w:proofErr w:type="gramStart"/>
            <w:r w:rsidRPr="00916805">
              <w:rPr>
                <w:rFonts w:asciiTheme="minorEastAsia" w:eastAsiaTheme="minorEastAsia" w:hAnsiTheme="minorEastAsia" w:hint="eastAsia"/>
                <w:szCs w:val="21"/>
              </w:rPr>
              <w:t>涤</w:t>
            </w:r>
            <w:proofErr w:type="gramEnd"/>
            <w:r w:rsidRPr="00916805">
              <w:rPr>
                <w:rFonts w:asciiTheme="minorEastAsia" w:eastAsiaTheme="minorEastAsia" w:hAnsiTheme="minorEastAsia" w:hint="eastAsia"/>
                <w:szCs w:val="21"/>
              </w:rPr>
              <w:t>后</w:t>
            </w:r>
            <w:r w:rsidRPr="00916805">
              <w:rPr>
                <w:rFonts w:asciiTheme="minorEastAsia" w:eastAsiaTheme="minorEastAsia" w:hAnsiTheme="minorEastAsia" w:cs="宋体" w:hint="eastAsia"/>
                <w:szCs w:val="21"/>
                <w:lang w:val="zh-CN"/>
              </w:rPr>
              <w:t>煤气</w:t>
            </w:r>
            <w:r w:rsidRPr="00916805">
              <w:rPr>
                <w:rFonts w:asciiTheme="minorEastAsia" w:eastAsiaTheme="minorEastAsia" w:hAnsiTheme="minorEastAsia" w:hint="eastAsia"/>
                <w:szCs w:val="21"/>
              </w:rPr>
              <w:t>含尘量</w:t>
            </w:r>
          </w:p>
        </w:tc>
        <w:tc>
          <w:tcPr>
            <w:tcW w:w="2416" w:type="dxa"/>
            <w:vAlign w:val="center"/>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lang w:val="zh-CN"/>
              </w:rPr>
            </w:pPr>
            <w:r w:rsidRPr="00916805">
              <w:rPr>
                <w:rFonts w:asciiTheme="minorEastAsia" w:eastAsiaTheme="minorEastAsia" w:hAnsiTheme="minorEastAsia" w:cs="宋体" w:hint="eastAsia"/>
                <w:szCs w:val="21"/>
                <w:lang w:val="zh-CN"/>
              </w:rPr>
              <w:t>≤</w:t>
            </w:r>
            <w:r w:rsidRPr="00916805">
              <w:rPr>
                <w:rFonts w:asciiTheme="minorEastAsia" w:eastAsiaTheme="minorEastAsia" w:hAnsiTheme="minorEastAsia" w:cs="宋体" w:hint="eastAsia"/>
                <w:szCs w:val="21"/>
              </w:rPr>
              <w:t xml:space="preserve"> 10 </w:t>
            </w:r>
            <w:r w:rsidRPr="00916805">
              <w:rPr>
                <w:rFonts w:asciiTheme="minorEastAsia" w:eastAsiaTheme="minorEastAsia" w:hAnsiTheme="minorEastAsia" w:cs="宋体" w:hint="eastAsia"/>
                <w:szCs w:val="21"/>
                <w:lang w:val="zh-CN"/>
              </w:rPr>
              <w:t>mg/Nm</w:t>
            </w:r>
            <w:r w:rsidRPr="00916805">
              <w:rPr>
                <w:rFonts w:asciiTheme="minorEastAsia" w:eastAsiaTheme="minorEastAsia" w:hAnsiTheme="minorEastAsia" w:cs="宋体" w:hint="eastAsia"/>
                <w:szCs w:val="21"/>
                <w:vertAlign w:val="superscript"/>
                <w:lang w:val="zh-CN"/>
              </w:rPr>
              <w:t>3</w:t>
            </w:r>
          </w:p>
        </w:tc>
        <w:tc>
          <w:tcPr>
            <w:tcW w:w="2407" w:type="dxa"/>
            <w:vAlign w:val="center"/>
          </w:tcPr>
          <w:p w:rsidR="00A26DBA" w:rsidRPr="00916805" w:rsidRDefault="00A26DBA" w:rsidP="00916805">
            <w:pPr>
              <w:tabs>
                <w:tab w:val="left" w:pos="281"/>
              </w:tabs>
              <w:snapToGrid w:val="0"/>
              <w:spacing w:line="360" w:lineRule="auto"/>
              <w:jc w:val="center"/>
              <w:rPr>
                <w:rFonts w:asciiTheme="minorEastAsia" w:eastAsiaTheme="minorEastAsia" w:hAnsiTheme="minorEastAsia" w:cs="宋体"/>
                <w:szCs w:val="21"/>
                <w:lang w:val="zh-CN"/>
              </w:rPr>
            </w:pPr>
            <w:r w:rsidRPr="00916805">
              <w:rPr>
                <w:rFonts w:asciiTheme="minorEastAsia" w:eastAsiaTheme="minorEastAsia" w:hAnsiTheme="minorEastAsia" w:cs="宋体" w:hint="eastAsia"/>
                <w:szCs w:val="21"/>
                <w:lang w:val="zh-CN"/>
              </w:rPr>
              <w:t>人工取样</w:t>
            </w:r>
          </w:p>
        </w:tc>
        <w:tc>
          <w:tcPr>
            <w:tcW w:w="1017" w:type="dxa"/>
            <w:vAlign w:val="center"/>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lang w:val="zh-CN"/>
              </w:rPr>
            </w:pPr>
          </w:p>
        </w:tc>
      </w:tr>
      <w:tr w:rsidR="00A26DBA" w:rsidRPr="00916805" w:rsidTr="00911B13">
        <w:trPr>
          <w:cantSplit/>
        </w:trPr>
        <w:tc>
          <w:tcPr>
            <w:tcW w:w="2637" w:type="dxa"/>
            <w:vAlign w:val="center"/>
          </w:tcPr>
          <w:p w:rsidR="00A26DBA" w:rsidRPr="00916805" w:rsidRDefault="00A26DBA" w:rsidP="00916805">
            <w:pPr>
              <w:tabs>
                <w:tab w:val="left" w:pos="281"/>
              </w:tabs>
              <w:snapToGrid w:val="0"/>
              <w:spacing w:line="360" w:lineRule="auto"/>
              <w:rPr>
                <w:rFonts w:asciiTheme="minorEastAsia" w:eastAsiaTheme="minorEastAsia" w:hAnsiTheme="minorEastAsia"/>
                <w:szCs w:val="21"/>
              </w:rPr>
            </w:pPr>
            <w:r w:rsidRPr="00916805">
              <w:rPr>
                <w:rFonts w:asciiTheme="minorEastAsia" w:eastAsiaTheme="minorEastAsia" w:hAnsiTheme="minorEastAsia" w:hint="eastAsia"/>
                <w:szCs w:val="21"/>
              </w:rPr>
              <w:t>喷淋洗</w:t>
            </w:r>
            <w:proofErr w:type="gramStart"/>
            <w:r w:rsidRPr="00916805">
              <w:rPr>
                <w:rFonts w:asciiTheme="minorEastAsia" w:eastAsiaTheme="minorEastAsia" w:hAnsiTheme="minorEastAsia" w:hint="eastAsia"/>
                <w:szCs w:val="21"/>
              </w:rPr>
              <w:t>涤</w:t>
            </w:r>
            <w:proofErr w:type="gramEnd"/>
            <w:r w:rsidRPr="00916805">
              <w:rPr>
                <w:rFonts w:asciiTheme="minorEastAsia" w:eastAsiaTheme="minorEastAsia" w:hAnsiTheme="minorEastAsia" w:hint="eastAsia"/>
                <w:szCs w:val="21"/>
              </w:rPr>
              <w:t>后煤气含水量</w:t>
            </w:r>
          </w:p>
        </w:tc>
        <w:tc>
          <w:tcPr>
            <w:tcW w:w="2416" w:type="dxa"/>
            <w:vAlign w:val="center"/>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lang w:val="zh-CN"/>
              </w:rPr>
            </w:pPr>
            <w:r w:rsidRPr="00916805">
              <w:rPr>
                <w:rFonts w:asciiTheme="minorEastAsia" w:eastAsiaTheme="minorEastAsia" w:hAnsiTheme="minorEastAsia" w:cs="宋体" w:hint="eastAsia"/>
                <w:szCs w:val="21"/>
                <w:lang w:val="zh-CN"/>
              </w:rPr>
              <w:t>≤</w:t>
            </w:r>
            <w:r w:rsidRPr="00916805">
              <w:rPr>
                <w:rFonts w:asciiTheme="minorEastAsia" w:eastAsiaTheme="minorEastAsia" w:hAnsiTheme="minorEastAsia" w:cs="宋体" w:hint="eastAsia"/>
                <w:szCs w:val="21"/>
              </w:rPr>
              <w:t xml:space="preserve"> 100 </w:t>
            </w:r>
            <w:r w:rsidRPr="00916805">
              <w:rPr>
                <w:rFonts w:asciiTheme="minorEastAsia" w:eastAsiaTheme="minorEastAsia" w:hAnsiTheme="minorEastAsia" w:cs="宋体" w:hint="eastAsia"/>
                <w:szCs w:val="21"/>
                <w:lang w:val="zh-CN"/>
              </w:rPr>
              <w:t>mg/Nm</w:t>
            </w:r>
            <w:r w:rsidRPr="00916805">
              <w:rPr>
                <w:rFonts w:asciiTheme="minorEastAsia" w:eastAsiaTheme="minorEastAsia" w:hAnsiTheme="minorEastAsia" w:cs="宋体" w:hint="eastAsia"/>
                <w:szCs w:val="21"/>
                <w:vertAlign w:val="superscript"/>
                <w:lang w:val="zh-CN"/>
              </w:rPr>
              <w:t>3</w:t>
            </w:r>
          </w:p>
        </w:tc>
        <w:tc>
          <w:tcPr>
            <w:tcW w:w="2407" w:type="dxa"/>
            <w:vAlign w:val="center"/>
          </w:tcPr>
          <w:p w:rsidR="00A26DBA" w:rsidRPr="00916805" w:rsidRDefault="00A26DBA" w:rsidP="00916805">
            <w:pPr>
              <w:tabs>
                <w:tab w:val="left" w:pos="281"/>
              </w:tabs>
              <w:snapToGrid w:val="0"/>
              <w:spacing w:line="360" w:lineRule="auto"/>
              <w:jc w:val="center"/>
              <w:rPr>
                <w:rFonts w:asciiTheme="minorEastAsia" w:eastAsiaTheme="minorEastAsia" w:hAnsiTheme="minorEastAsia" w:cs="宋体"/>
                <w:szCs w:val="21"/>
                <w:lang w:val="zh-CN"/>
              </w:rPr>
            </w:pPr>
            <w:r w:rsidRPr="00916805">
              <w:rPr>
                <w:rFonts w:asciiTheme="minorEastAsia" w:eastAsiaTheme="minorEastAsia" w:hAnsiTheme="minorEastAsia" w:cs="宋体" w:hint="eastAsia"/>
                <w:szCs w:val="21"/>
                <w:lang w:val="zh-CN"/>
              </w:rPr>
              <w:t>人工取样</w:t>
            </w:r>
          </w:p>
        </w:tc>
        <w:tc>
          <w:tcPr>
            <w:tcW w:w="1017" w:type="dxa"/>
            <w:vAlign w:val="center"/>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lang w:val="zh-CN"/>
              </w:rPr>
            </w:pPr>
          </w:p>
        </w:tc>
      </w:tr>
    </w:tbl>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lang w:val="zh-CN"/>
        </w:rPr>
      </w:pPr>
      <w:r w:rsidRPr="00916805">
        <w:rPr>
          <w:rFonts w:asciiTheme="minorEastAsia" w:eastAsiaTheme="minorEastAsia" w:hAnsiTheme="minorEastAsia" w:hint="eastAsia"/>
          <w:szCs w:val="21"/>
          <w:lang w:val="zh-CN"/>
        </w:rPr>
        <w:t>设备质保期从工程内容全部完工、完成功能考核算起，质保期二年（功能考核合格后二年），具体按商务合同执行，如果设备在质保期内正常使用中出现问题，由乙方免费维修，并赔偿经济损失，超过两次，乙方需免费更换。</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bookmarkStart w:id="29" w:name="_Toc11650"/>
      <w:bookmarkEnd w:id="26"/>
      <w:bookmarkEnd w:id="27"/>
      <w:bookmarkEnd w:id="28"/>
      <w:r w:rsidRPr="00916805">
        <w:rPr>
          <w:rFonts w:asciiTheme="minorEastAsia" w:eastAsiaTheme="minorEastAsia" w:hAnsiTheme="minorEastAsia" w:hint="eastAsia"/>
          <w:szCs w:val="21"/>
        </w:rPr>
        <w:t>2、 技术服务</w:t>
      </w:r>
      <w:bookmarkEnd w:id="29"/>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lang w:val="zh-CN"/>
        </w:rPr>
      </w:pPr>
      <w:r w:rsidRPr="00916805">
        <w:rPr>
          <w:rFonts w:asciiTheme="minorEastAsia" w:eastAsiaTheme="minorEastAsia" w:hAnsiTheme="minorEastAsia" w:hint="eastAsia"/>
          <w:szCs w:val="21"/>
          <w:lang w:val="zh-CN"/>
        </w:rPr>
        <w:t>2.1乙方现场技术服务</w:t>
      </w:r>
    </w:p>
    <w:p w:rsidR="00A26DBA" w:rsidRPr="00916805" w:rsidRDefault="00A26DBA" w:rsidP="00916805">
      <w:pPr>
        <w:snapToGrid w:val="0"/>
        <w:spacing w:line="360" w:lineRule="auto"/>
        <w:ind w:firstLineChars="150" w:firstLine="315"/>
        <w:rPr>
          <w:rFonts w:asciiTheme="minorEastAsia" w:eastAsiaTheme="minorEastAsia" w:hAnsiTheme="minorEastAsia"/>
          <w:szCs w:val="21"/>
        </w:rPr>
      </w:pPr>
      <w:r w:rsidRPr="00916805">
        <w:rPr>
          <w:rFonts w:asciiTheme="minorEastAsia" w:eastAsiaTheme="minorEastAsia" w:hAnsiTheme="minorEastAsia" w:hint="eastAsia"/>
          <w:szCs w:val="21"/>
        </w:rPr>
        <w:t>（1）在安装调试阶段，乙方指派有能力、有经验的服务人员到现场指导安装调试直至设备正常运行。解答合同范围内甲方提出的技术问题。乙方服务人员应向甲方提供合同范围内全面的、正确的技术服务并进行必要的示范操作。</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lang w:val="zh-CN"/>
        </w:rPr>
      </w:pPr>
      <w:r w:rsidRPr="00916805">
        <w:rPr>
          <w:rFonts w:asciiTheme="minorEastAsia" w:eastAsiaTheme="minorEastAsia" w:hAnsiTheme="minorEastAsia" w:hint="eastAsia"/>
          <w:szCs w:val="21"/>
          <w:lang w:val="zh-CN"/>
        </w:rPr>
        <w:t>（2）在试生产半月内，</w:t>
      </w:r>
      <w:proofErr w:type="gramStart"/>
      <w:r w:rsidRPr="00916805">
        <w:rPr>
          <w:rFonts w:asciiTheme="minorEastAsia" w:eastAsiaTheme="minorEastAsia" w:hAnsiTheme="minorEastAsia" w:hint="eastAsia"/>
          <w:szCs w:val="21"/>
          <w:lang w:val="zh-CN"/>
        </w:rPr>
        <w:t>乙方派</w:t>
      </w:r>
      <w:proofErr w:type="gramEnd"/>
      <w:r w:rsidRPr="00916805">
        <w:rPr>
          <w:rFonts w:asciiTheme="minorEastAsia" w:eastAsiaTheme="minorEastAsia" w:hAnsiTheme="minorEastAsia" w:hint="eastAsia"/>
          <w:szCs w:val="21"/>
          <w:lang w:val="zh-CN"/>
        </w:rPr>
        <w:t>技术人员跟踪、保驾，协助甲方共同解决设备安装、调试工作中的问题。</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lang w:val="zh-CN"/>
        </w:rPr>
      </w:pPr>
      <w:r w:rsidRPr="00916805">
        <w:rPr>
          <w:rFonts w:asciiTheme="minorEastAsia" w:eastAsiaTheme="minorEastAsia" w:hAnsiTheme="minorEastAsia" w:hint="eastAsia"/>
          <w:szCs w:val="21"/>
          <w:lang w:val="zh-CN"/>
        </w:rPr>
        <w:t>（3)乙方负责免费派技术人员，对甲方设备操作人员进行培训，使甲方人员能够达到独</w:t>
      </w:r>
      <w:r w:rsidRPr="00916805">
        <w:rPr>
          <w:rFonts w:asciiTheme="minorEastAsia" w:eastAsiaTheme="minorEastAsia" w:hAnsiTheme="minorEastAsia" w:hint="eastAsia"/>
          <w:szCs w:val="21"/>
          <w:lang w:val="zh-CN"/>
        </w:rPr>
        <w:lastRenderedPageBreak/>
        <w:t>立操作、维修设备并能处理故障。</w:t>
      </w:r>
    </w:p>
    <w:p w:rsidR="00A26DBA" w:rsidRPr="00916805" w:rsidRDefault="00A26DBA" w:rsidP="00916805">
      <w:pPr>
        <w:adjustRightInd w:val="0"/>
        <w:snapToGrid w:val="0"/>
        <w:spacing w:line="360" w:lineRule="auto"/>
        <w:ind w:firstLineChars="200" w:firstLine="420"/>
        <w:outlineLvl w:val="0"/>
        <w:rPr>
          <w:rFonts w:asciiTheme="minorEastAsia" w:eastAsiaTheme="minorEastAsia" w:hAnsiTheme="minorEastAsia"/>
          <w:szCs w:val="21"/>
          <w:lang w:val="zh-CN"/>
        </w:rPr>
      </w:pPr>
      <w:r w:rsidRPr="00916805">
        <w:rPr>
          <w:rFonts w:asciiTheme="minorEastAsia" w:eastAsiaTheme="minorEastAsia" w:hAnsiTheme="minorEastAsia" w:hint="eastAsia"/>
          <w:szCs w:val="21"/>
          <w:lang w:val="zh-CN"/>
        </w:rPr>
        <w:t>2.2 乙方投产后技术服务和承诺</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lang w:val="zh-CN"/>
        </w:rPr>
      </w:pPr>
      <w:r w:rsidRPr="00916805">
        <w:rPr>
          <w:rFonts w:asciiTheme="minorEastAsia" w:eastAsiaTheme="minorEastAsia" w:hAnsiTheme="minorEastAsia" w:hint="eastAsia"/>
          <w:szCs w:val="21"/>
          <w:lang w:val="zh-CN"/>
        </w:rPr>
        <w:t>1）在质保期内，若发现问题，乙方在2小时内给子答复，</w:t>
      </w:r>
      <w:r w:rsidRPr="00916805">
        <w:rPr>
          <w:rFonts w:asciiTheme="minorEastAsia" w:eastAsiaTheme="minorEastAsia" w:hAnsiTheme="minorEastAsia" w:hint="eastAsia"/>
          <w:szCs w:val="21"/>
        </w:rPr>
        <w:t>24</w:t>
      </w:r>
      <w:r w:rsidRPr="00916805">
        <w:rPr>
          <w:rFonts w:asciiTheme="minorEastAsia" w:eastAsiaTheme="minorEastAsia" w:hAnsiTheme="minorEastAsia" w:hint="eastAsia"/>
          <w:szCs w:val="21"/>
          <w:lang w:val="zh-CN"/>
        </w:rPr>
        <w:t>小时内服务人员到达现场免费服务。</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lang w:val="zh-CN"/>
        </w:rPr>
      </w:pPr>
      <w:r w:rsidRPr="00916805">
        <w:rPr>
          <w:rFonts w:asciiTheme="minorEastAsia" w:eastAsiaTheme="minorEastAsia" w:hAnsiTheme="minorEastAsia" w:hint="eastAsia"/>
          <w:szCs w:val="21"/>
          <w:lang w:val="zh-CN"/>
        </w:rPr>
        <w:t>2）乙方保证在进行安装调试、试运行和</w:t>
      </w:r>
      <w:proofErr w:type="gramStart"/>
      <w:r w:rsidRPr="00916805">
        <w:rPr>
          <w:rFonts w:asciiTheme="minorEastAsia" w:eastAsiaTheme="minorEastAsia" w:hAnsiTheme="minorEastAsia" w:hint="eastAsia"/>
          <w:szCs w:val="21"/>
          <w:lang w:val="zh-CN"/>
        </w:rPr>
        <w:t>质保期</w:t>
      </w:r>
      <w:proofErr w:type="gramEnd"/>
      <w:r w:rsidRPr="00916805">
        <w:rPr>
          <w:rFonts w:asciiTheme="minorEastAsia" w:eastAsiaTheme="minorEastAsia" w:hAnsiTheme="minorEastAsia" w:hint="eastAsia"/>
          <w:szCs w:val="21"/>
          <w:lang w:val="zh-CN"/>
        </w:rPr>
        <w:t>内过程中损坏的有缺陷的合同组件或零部件应及时地得到免费修理和更换。</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lang w:val="zh-CN"/>
        </w:rPr>
      </w:pPr>
      <w:r w:rsidRPr="00916805">
        <w:rPr>
          <w:rFonts w:asciiTheme="minorEastAsia" w:eastAsiaTheme="minorEastAsia" w:hAnsiTheme="minorEastAsia" w:hint="eastAsia"/>
          <w:szCs w:val="21"/>
          <w:lang w:val="zh-CN"/>
        </w:rPr>
        <w:t>3）乙方承诺供货设备在使用期间</w:t>
      </w:r>
      <w:r w:rsidRPr="00916805">
        <w:rPr>
          <w:rFonts w:asciiTheme="minorEastAsia" w:eastAsiaTheme="minorEastAsia" w:hAnsiTheme="minorEastAsia" w:hint="eastAsia"/>
          <w:szCs w:val="21"/>
        </w:rPr>
        <w:t>继续长期做好技术咨询和售后服务。</w:t>
      </w:r>
      <w:r w:rsidRPr="00916805">
        <w:rPr>
          <w:rFonts w:asciiTheme="minorEastAsia" w:eastAsiaTheme="minorEastAsia" w:hAnsiTheme="minorEastAsia" w:hint="eastAsia"/>
          <w:szCs w:val="21"/>
          <w:lang w:val="zh-CN"/>
        </w:rPr>
        <w:t>凡发生运行故障问题时，乙方及时提供用户提出的技术服务要求，</w:t>
      </w:r>
      <w:r w:rsidRPr="00916805">
        <w:rPr>
          <w:rFonts w:asciiTheme="minorEastAsia" w:eastAsiaTheme="minorEastAsia" w:hAnsiTheme="minorEastAsia" w:hint="eastAsia"/>
          <w:szCs w:val="21"/>
        </w:rPr>
        <w:t>收到甲方电函后，乙方24小时内提供处理意见，或3天内派有经验的服务人员到现场免费处理，直至设备正常运行为止。</w:t>
      </w:r>
      <w:r w:rsidRPr="00916805">
        <w:rPr>
          <w:rFonts w:asciiTheme="minorEastAsia" w:eastAsiaTheme="minorEastAsia" w:hAnsiTheme="minorEastAsia" w:hint="eastAsia"/>
          <w:szCs w:val="21"/>
          <w:lang w:val="zh-CN"/>
        </w:rPr>
        <w:t>如由于设备本身的质量问题，在质保期内负责免费修理或更换不合格的零、部件，以</w:t>
      </w:r>
      <w:proofErr w:type="gramStart"/>
      <w:r w:rsidRPr="00916805">
        <w:rPr>
          <w:rFonts w:asciiTheme="minorEastAsia" w:eastAsiaTheme="minorEastAsia" w:hAnsiTheme="minorEastAsia" w:hint="eastAsia"/>
          <w:szCs w:val="21"/>
          <w:lang w:val="zh-CN"/>
        </w:rPr>
        <w:t>保证设各的</w:t>
      </w:r>
      <w:proofErr w:type="gramEnd"/>
      <w:r w:rsidRPr="00916805">
        <w:rPr>
          <w:rFonts w:asciiTheme="minorEastAsia" w:eastAsiaTheme="minorEastAsia" w:hAnsiTheme="minorEastAsia" w:hint="eastAsia"/>
          <w:szCs w:val="21"/>
          <w:lang w:val="zh-CN"/>
        </w:rPr>
        <w:t>正常运行。如</w:t>
      </w:r>
      <w:proofErr w:type="gramStart"/>
      <w:r w:rsidRPr="00916805">
        <w:rPr>
          <w:rFonts w:asciiTheme="minorEastAsia" w:eastAsiaTheme="minorEastAsia" w:hAnsiTheme="minorEastAsia" w:hint="eastAsia"/>
          <w:szCs w:val="21"/>
          <w:lang w:val="zh-CN"/>
        </w:rPr>
        <w:t>非设备</w:t>
      </w:r>
      <w:proofErr w:type="gramEnd"/>
      <w:r w:rsidRPr="00916805">
        <w:rPr>
          <w:rFonts w:asciiTheme="minorEastAsia" w:eastAsiaTheme="minorEastAsia" w:hAnsiTheme="minorEastAsia" w:hint="eastAsia"/>
          <w:szCs w:val="21"/>
          <w:lang w:val="zh-CN"/>
        </w:rPr>
        <w:t>本身的质量问题，而使设备不能正常运行的，乙方也会按用户的要求，解决问题，处理故障。质保期外费用</w:t>
      </w:r>
      <w:r w:rsidRPr="00916805">
        <w:rPr>
          <w:rFonts w:asciiTheme="minorEastAsia" w:eastAsiaTheme="minorEastAsia" w:hAnsiTheme="minorEastAsia" w:hint="eastAsia"/>
          <w:szCs w:val="21"/>
        </w:rPr>
        <w:t>双方协商解决。</w:t>
      </w:r>
    </w:p>
    <w:p w:rsidR="00A26DBA" w:rsidRPr="00916805" w:rsidRDefault="00A26DBA" w:rsidP="00916805">
      <w:pPr>
        <w:adjustRightInd w:val="0"/>
        <w:snapToGrid w:val="0"/>
        <w:spacing w:line="360" w:lineRule="auto"/>
        <w:rPr>
          <w:rFonts w:asciiTheme="minorEastAsia" w:eastAsiaTheme="minorEastAsia" w:hAnsiTheme="minorEastAsia"/>
          <w:szCs w:val="21"/>
          <w:lang w:val="zh-CN"/>
        </w:rPr>
      </w:pP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bookmarkStart w:id="30" w:name="_Toc26713"/>
      <w:r w:rsidRPr="00916805">
        <w:rPr>
          <w:rFonts w:asciiTheme="minorEastAsia" w:eastAsiaTheme="minorEastAsia" w:hAnsiTheme="minorEastAsia" w:hint="eastAsia"/>
          <w:szCs w:val="21"/>
        </w:rPr>
        <w:t>3</w:t>
      </w:r>
      <w:bookmarkEnd w:id="30"/>
      <w:r w:rsidRPr="00916805">
        <w:rPr>
          <w:rFonts w:asciiTheme="minorEastAsia" w:eastAsiaTheme="minorEastAsia" w:hAnsiTheme="minorEastAsia" w:hint="eastAsia"/>
          <w:szCs w:val="21"/>
        </w:rPr>
        <w:t xml:space="preserve"> 、考核、工期</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lang w:val="zh-CN"/>
        </w:rPr>
      </w:pPr>
      <w:r w:rsidRPr="00916805">
        <w:rPr>
          <w:rFonts w:asciiTheme="minorEastAsia" w:eastAsiaTheme="minorEastAsia" w:hAnsiTheme="minorEastAsia" w:hint="eastAsia"/>
          <w:szCs w:val="21"/>
          <w:lang w:val="zh-CN"/>
        </w:rPr>
        <w:t>3.1</w:t>
      </w:r>
      <w:r w:rsidRPr="00916805">
        <w:rPr>
          <w:rFonts w:asciiTheme="minorEastAsia" w:eastAsiaTheme="minorEastAsia" w:hAnsiTheme="minorEastAsia" w:hint="eastAsia"/>
          <w:szCs w:val="21"/>
        </w:rPr>
        <w:t>高炉煤气喷淋洗</w:t>
      </w:r>
      <w:proofErr w:type="gramStart"/>
      <w:r w:rsidRPr="00916805">
        <w:rPr>
          <w:rFonts w:asciiTheme="minorEastAsia" w:eastAsiaTheme="minorEastAsia" w:hAnsiTheme="minorEastAsia" w:hint="eastAsia"/>
          <w:szCs w:val="21"/>
        </w:rPr>
        <w:t>涤</w:t>
      </w:r>
      <w:proofErr w:type="gramEnd"/>
      <w:r w:rsidRPr="00916805">
        <w:rPr>
          <w:rFonts w:asciiTheme="minorEastAsia" w:eastAsiaTheme="minorEastAsia" w:hAnsiTheme="minorEastAsia" w:hint="eastAsia"/>
          <w:szCs w:val="21"/>
        </w:rPr>
        <w:t>系统</w:t>
      </w:r>
      <w:r w:rsidRPr="00916805">
        <w:rPr>
          <w:rFonts w:asciiTheme="minorEastAsia" w:eastAsiaTheme="minorEastAsia" w:hAnsiTheme="minorEastAsia" w:hint="eastAsia"/>
          <w:szCs w:val="21"/>
          <w:lang w:val="zh-CN"/>
        </w:rPr>
        <w:t>主要设备正常使用寿命：</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2"/>
        <w:gridCol w:w="3006"/>
        <w:gridCol w:w="4552"/>
      </w:tblGrid>
      <w:tr w:rsidR="00A26DBA" w:rsidRPr="00916805" w:rsidTr="00A63315">
        <w:tc>
          <w:tcPr>
            <w:tcW w:w="1622" w:type="dxa"/>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lang w:val="zh-CN"/>
              </w:rPr>
            </w:pPr>
            <w:r w:rsidRPr="00916805">
              <w:rPr>
                <w:rFonts w:asciiTheme="minorEastAsia" w:eastAsiaTheme="minorEastAsia" w:hAnsiTheme="minorEastAsia" w:cs="宋体" w:hint="eastAsia"/>
                <w:szCs w:val="21"/>
                <w:lang w:val="zh-CN"/>
              </w:rPr>
              <w:t>序号</w:t>
            </w:r>
          </w:p>
        </w:tc>
        <w:tc>
          <w:tcPr>
            <w:tcW w:w="3006" w:type="dxa"/>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lang w:val="zh-CN"/>
              </w:rPr>
            </w:pPr>
            <w:r w:rsidRPr="00916805">
              <w:rPr>
                <w:rFonts w:asciiTheme="minorEastAsia" w:eastAsiaTheme="minorEastAsia" w:hAnsiTheme="minorEastAsia" w:cs="宋体" w:hint="eastAsia"/>
                <w:szCs w:val="21"/>
                <w:lang w:val="zh-CN"/>
              </w:rPr>
              <w:t>设备名称</w:t>
            </w:r>
          </w:p>
        </w:tc>
        <w:tc>
          <w:tcPr>
            <w:tcW w:w="4552" w:type="dxa"/>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lang w:val="zh-CN"/>
              </w:rPr>
            </w:pPr>
            <w:r w:rsidRPr="00916805">
              <w:rPr>
                <w:rFonts w:asciiTheme="minorEastAsia" w:eastAsiaTheme="minorEastAsia" w:hAnsiTheme="minorEastAsia" w:cs="宋体" w:hint="eastAsia"/>
                <w:szCs w:val="21"/>
                <w:lang w:val="zh-CN"/>
              </w:rPr>
              <w:t>正常使用寿命</w:t>
            </w:r>
          </w:p>
        </w:tc>
      </w:tr>
      <w:tr w:rsidR="00A26DBA" w:rsidRPr="00916805" w:rsidTr="00A63315">
        <w:tc>
          <w:tcPr>
            <w:tcW w:w="1622" w:type="dxa"/>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1</w:t>
            </w:r>
          </w:p>
        </w:tc>
        <w:tc>
          <w:tcPr>
            <w:tcW w:w="3006" w:type="dxa"/>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rPr>
            </w:pPr>
            <w:r w:rsidRPr="00916805">
              <w:rPr>
                <w:rFonts w:asciiTheme="minorEastAsia" w:eastAsiaTheme="minorEastAsia" w:hAnsiTheme="minorEastAsia" w:hint="eastAsia"/>
                <w:szCs w:val="21"/>
              </w:rPr>
              <w:t>洗涤塔</w:t>
            </w:r>
          </w:p>
        </w:tc>
        <w:tc>
          <w:tcPr>
            <w:tcW w:w="4552" w:type="dxa"/>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20年</w:t>
            </w:r>
          </w:p>
        </w:tc>
      </w:tr>
      <w:tr w:rsidR="00A26DBA" w:rsidRPr="00916805" w:rsidTr="00A63315">
        <w:tc>
          <w:tcPr>
            <w:tcW w:w="1622" w:type="dxa"/>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2</w:t>
            </w:r>
          </w:p>
        </w:tc>
        <w:tc>
          <w:tcPr>
            <w:tcW w:w="3006" w:type="dxa"/>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rPr>
            </w:pPr>
            <w:r w:rsidRPr="00916805">
              <w:rPr>
                <w:rFonts w:asciiTheme="minorEastAsia" w:eastAsiaTheme="minorEastAsia" w:hAnsiTheme="minorEastAsia" w:hint="eastAsia"/>
                <w:szCs w:val="21"/>
              </w:rPr>
              <w:t>玻璃钢冷却塔</w:t>
            </w:r>
          </w:p>
        </w:tc>
        <w:tc>
          <w:tcPr>
            <w:tcW w:w="4552" w:type="dxa"/>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10年</w:t>
            </w:r>
          </w:p>
        </w:tc>
      </w:tr>
      <w:tr w:rsidR="00A26DBA" w:rsidRPr="00916805" w:rsidTr="00A63315">
        <w:tc>
          <w:tcPr>
            <w:tcW w:w="1622" w:type="dxa"/>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3</w:t>
            </w:r>
          </w:p>
        </w:tc>
        <w:tc>
          <w:tcPr>
            <w:tcW w:w="3006" w:type="dxa"/>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各类水泵</w:t>
            </w:r>
          </w:p>
        </w:tc>
        <w:tc>
          <w:tcPr>
            <w:tcW w:w="4552" w:type="dxa"/>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lang w:val="zh-CN"/>
              </w:rPr>
            </w:pPr>
            <w:r w:rsidRPr="00916805">
              <w:rPr>
                <w:rFonts w:asciiTheme="minorEastAsia" w:eastAsiaTheme="minorEastAsia" w:hAnsiTheme="minorEastAsia" w:cs="宋体" w:hint="eastAsia"/>
                <w:szCs w:val="21"/>
                <w:lang w:val="zh-CN"/>
              </w:rPr>
              <w:t>3年</w:t>
            </w:r>
          </w:p>
        </w:tc>
      </w:tr>
      <w:tr w:rsidR="00A26DBA" w:rsidRPr="00916805" w:rsidTr="00A63315">
        <w:tc>
          <w:tcPr>
            <w:tcW w:w="1622" w:type="dxa"/>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4</w:t>
            </w:r>
          </w:p>
        </w:tc>
        <w:tc>
          <w:tcPr>
            <w:tcW w:w="3006" w:type="dxa"/>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各种</w:t>
            </w:r>
            <w:r w:rsidRPr="00916805">
              <w:rPr>
                <w:rFonts w:asciiTheme="minorEastAsia" w:eastAsiaTheme="minorEastAsia" w:hAnsiTheme="minorEastAsia" w:cs="宋体" w:hint="eastAsia"/>
                <w:szCs w:val="21"/>
                <w:lang w:val="zh-CN"/>
              </w:rPr>
              <w:t>阀</w:t>
            </w:r>
            <w:r w:rsidRPr="00916805">
              <w:rPr>
                <w:rFonts w:asciiTheme="minorEastAsia" w:eastAsiaTheme="minorEastAsia" w:hAnsiTheme="minorEastAsia" w:cs="宋体" w:hint="eastAsia"/>
                <w:szCs w:val="21"/>
              </w:rPr>
              <w:t>门</w:t>
            </w:r>
          </w:p>
        </w:tc>
        <w:tc>
          <w:tcPr>
            <w:tcW w:w="4552" w:type="dxa"/>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lang w:val="zh-CN"/>
              </w:rPr>
            </w:pPr>
            <w:r w:rsidRPr="00916805">
              <w:rPr>
                <w:rFonts w:asciiTheme="minorEastAsia" w:eastAsiaTheme="minorEastAsia" w:hAnsiTheme="minorEastAsia" w:cs="宋体" w:hint="eastAsia"/>
                <w:szCs w:val="21"/>
              </w:rPr>
              <w:t>3</w:t>
            </w:r>
            <w:r w:rsidRPr="00916805">
              <w:rPr>
                <w:rFonts w:asciiTheme="minorEastAsia" w:eastAsiaTheme="minorEastAsia" w:hAnsiTheme="minorEastAsia" w:cs="宋体" w:hint="eastAsia"/>
                <w:szCs w:val="21"/>
                <w:lang w:val="zh-CN"/>
              </w:rPr>
              <w:t>年</w:t>
            </w:r>
          </w:p>
        </w:tc>
      </w:tr>
      <w:tr w:rsidR="00A26DBA" w:rsidRPr="00916805" w:rsidTr="00A63315">
        <w:tc>
          <w:tcPr>
            <w:tcW w:w="1622" w:type="dxa"/>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10</w:t>
            </w:r>
          </w:p>
        </w:tc>
        <w:tc>
          <w:tcPr>
            <w:tcW w:w="3006" w:type="dxa"/>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rPr>
            </w:pPr>
            <w:r w:rsidRPr="00916805">
              <w:rPr>
                <w:rFonts w:asciiTheme="minorEastAsia" w:eastAsiaTheme="minorEastAsia" w:hAnsiTheme="minorEastAsia" w:cs="宋体" w:hint="eastAsia"/>
                <w:szCs w:val="21"/>
              </w:rPr>
              <w:t>温度计</w:t>
            </w:r>
          </w:p>
        </w:tc>
        <w:tc>
          <w:tcPr>
            <w:tcW w:w="4552" w:type="dxa"/>
          </w:tcPr>
          <w:p w:rsidR="00A26DBA" w:rsidRPr="00916805" w:rsidRDefault="00A26DBA" w:rsidP="00916805">
            <w:pPr>
              <w:tabs>
                <w:tab w:val="left" w:pos="281"/>
              </w:tabs>
              <w:snapToGrid w:val="0"/>
              <w:spacing w:line="360" w:lineRule="auto"/>
              <w:ind w:firstLine="480"/>
              <w:rPr>
                <w:rFonts w:asciiTheme="minorEastAsia" w:eastAsiaTheme="minorEastAsia" w:hAnsiTheme="minorEastAsia" w:cs="宋体"/>
                <w:szCs w:val="21"/>
                <w:lang w:val="zh-CN"/>
              </w:rPr>
            </w:pPr>
            <w:r w:rsidRPr="00916805">
              <w:rPr>
                <w:rFonts w:asciiTheme="minorEastAsia" w:eastAsiaTheme="minorEastAsia" w:hAnsiTheme="minorEastAsia" w:cs="宋体" w:hint="eastAsia"/>
                <w:szCs w:val="21"/>
                <w:lang w:val="zh-CN"/>
              </w:rPr>
              <w:t>2年</w:t>
            </w:r>
          </w:p>
        </w:tc>
      </w:tr>
    </w:tbl>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3.2质保期内正常生产消耗件、易损件清单</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874"/>
        <w:gridCol w:w="2085"/>
        <w:gridCol w:w="1620"/>
        <w:gridCol w:w="1216"/>
        <w:gridCol w:w="1417"/>
        <w:gridCol w:w="2643"/>
      </w:tblGrid>
      <w:tr w:rsidR="00A26DBA" w:rsidRPr="00916805" w:rsidTr="00911B13">
        <w:trPr>
          <w:tblHeader/>
        </w:trPr>
        <w:tc>
          <w:tcPr>
            <w:tcW w:w="874"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szCs w:val="21"/>
              </w:rPr>
              <w:t>序号</w:t>
            </w:r>
          </w:p>
        </w:tc>
        <w:tc>
          <w:tcPr>
            <w:tcW w:w="2085"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szCs w:val="21"/>
              </w:rPr>
              <w:t>名称</w:t>
            </w:r>
          </w:p>
        </w:tc>
        <w:tc>
          <w:tcPr>
            <w:tcW w:w="1620"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szCs w:val="21"/>
              </w:rPr>
              <w:t>规格及型号</w:t>
            </w:r>
          </w:p>
        </w:tc>
        <w:tc>
          <w:tcPr>
            <w:tcW w:w="1216"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正常</w:t>
            </w:r>
            <w:r w:rsidRPr="00916805">
              <w:rPr>
                <w:rFonts w:asciiTheme="minorEastAsia" w:eastAsiaTheme="minorEastAsia" w:hAnsiTheme="minorEastAsia"/>
                <w:szCs w:val="21"/>
              </w:rPr>
              <w:t>使用寿命</w:t>
            </w:r>
          </w:p>
        </w:tc>
        <w:tc>
          <w:tcPr>
            <w:tcW w:w="1417"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是否提供制作图纸</w:t>
            </w:r>
          </w:p>
        </w:tc>
        <w:tc>
          <w:tcPr>
            <w:tcW w:w="2643"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szCs w:val="21"/>
              </w:rPr>
              <w:t>备注</w:t>
            </w:r>
            <w:r w:rsidRPr="00916805">
              <w:rPr>
                <w:rFonts w:asciiTheme="minorEastAsia" w:eastAsiaTheme="minorEastAsia" w:hAnsiTheme="minorEastAsia" w:hint="eastAsia"/>
                <w:szCs w:val="21"/>
              </w:rPr>
              <w:t>（如产地、使用重要说明事项等等）</w:t>
            </w:r>
          </w:p>
        </w:tc>
      </w:tr>
      <w:tr w:rsidR="00A26DBA" w:rsidRPr="00916805" w:rsidTr="00911B13">
        <w:tc>
          <w:tcPr>
            <w:tcW w:w="874"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1</w:t>
            </w:r>
          </w:p>
        </w:tc>
        <w:tc>
          <w:tcPr>
            <w:tcW w:w="2085"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p>
        </w:tc>
        <w:tc>
          <w:tcPr>
            <w:tcW w:w="1620"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p>
        </w:tc>
        <w:tc>
          <w:tcPr>
            <w:tcW w:w="1216"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p>
        </w:tc>
        <w:tc>
          <w:tcPr>
            <w:tcW w:w="1417"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p>
        </w:tc>
        <w:tc>
          <w:tcPr>
            <w:tcW w:w="2643"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p>
        </w:tc>
      </w:tr>
      <w:tr w:rsidR="00A26DBA" w:rsidRPr="00916805" w:rsidTr="00911B13">
        <w:tc>
          <w:tcPr>
            <w:tcW w:w="874"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r w:rsidRPr="00916805">
              <w:rPr>
                <w:rFonts w:asciiTheme="minorEastAsia" w:eastAsiaTheme="minorEastAsia" w:hAnsiTheme="minorEastAsia" w:hint="eastAsia"/>
                <w:szCs w:val="21"/>
              </w:rPr>
              <w:t>2</w:t>
            </w:r>
          </w:p>
        </w:tc>
        <w:tc>
          <w:tcPr>
            <w:tcW w:w="2085"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p>
        </w:tc>
        <w:tc>
          <w:tcPr>
            <w:tcW w:w="1620"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p>
        </w:tc>
        <w:tc>
          <w:tcPr>
            <w:tcW w:w="1216"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p>
        </w:tc>
        <w:tc>
          <w:tcPr>
            <w:tcW w:w="1417"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p>
        </w:tc>
        <w:tc>
          <w:tcPr>
            <w:tcW w:w="2643" w:type="dxa"/>
            <w:vAlign w:val="center"/>
          </w:tcPr>
          <w:p w:rsidR="00A26DBA" w:rsidRPr="00916805" w:rsidRDefault="00A26DBA" w:rsidP="00916805">
            <w:pPr>
              <w:snapToGrid w:val="0"/>
              <w:spacing w:line="360" w:lineRule="auto"/>
              <w:jc w:val="center"/>
              <w:rPr>
                <w:rFonts w:asciiTheme="minorEastAsia" w:eastAsiaTheme="minorEastAsia" w:hAnsiTheme="minorEastAsia"/>
                <w:szCs w:val="21"/>
              </w:rPr>
            </w:pPr>
          </w:p>
        </w:tc>
      </w:tr>
    </w:tbl>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3.3 工期</w:t>
      </w:r>
    </w:p>
    <w:p w:rsidR="00A26DBA" w:rsidRPr="00916805" w:rsidRDefault="00CF6A71" w:rsidP="00916805">
      <w:pPr>
        <w:adjustRightInd w:val="0"/>
        <w:snapToGrid w:val="0"/>
        <w:spacing w:line="360" w:lineRule="auto"/>
        <w:ind w:firstLineChars="200" w:firstLine="420"/>
        <w:rPr>
          <w:rFonts w:asciiTheme="minorEastAsia" w:eastAsiaTheme="minorEastAsia" w:hAnsiTheme="minorEastAsia"/>
          <w:szCs w:val="21"/>
        </w:rPr>
      </w:pPr>
      <w:r w:rsidRPr="00916805">
        <w:rPr>
          <w:rFonts w:asciiTheme="minorEastAsia" w:eastAsiaTheme="minorEastAsia" w:hAnsiTheme="minorEastAsia" w:hint="eastAsia"/>
          <w:szCs w:val="21"/>
        </w:rPr>
        <w:t>合同签订后三个月</w:t>
      </w:r>
      <w:r w:rsidR="00A26DBA" w:rsidRPr="00916805">
        <w:rPr>
          <w:rFonts w:asciiTheme="minorEastAsia" w:eastAsiaTheme="minorEastAsia" w:hAnsiTheme="minorEastAsia" w:hint="eastAsia"/>
          <w:szCs w:val="21"/>
        </w:rPr>
        <w:t>，乙方应完成所有工作，具备投运条件。所有设备、材料在</w:t>
      </w:r>
      <w:r w:rsidR="000848ED" w:rsidRPr="00916805">
        <w:rPr>
          <w:rFonts w:asciiTheme="minorEastAsia" w:eastAsiaTheme="minorEastAsia" w:hAnsiTheme="minorEastAsia" w:hint="eastAsia"/>
          <w:szCs w:val="21"/>
        </w:rPr>
        <w:t>合同签订后75天</w:t>
      </w:r>
      <w:bookmarkStart w:id="31" w:name="_GoBack"/>
      <w:bookmarkEnd w:id="31"/>
      <w:r w:rsidR="00A26DBA" w:rsidRPr="00916805">
        <w:rPr>
          <w:rFonts w:asciiTheme="minorEastAsia" w:eastAsiaTheme="minorEastAsia" w:hAnsiTheme="minorEastAsia" w:hint="eastAsia"/>
          <w:szCs w:val="21"/>
        </w:rPr>
        <w:t>全部到齐，在高炉休风期间完成和煤气管的对接。</w:t>
      </w:r>
    </w:p>
    <w:p w:rsidR="00A26DBA" w:rsidRPr="00916805" w:rsidRDefault="00A26DBA" w:rsidP="00916805">
      <w:pPr>
        <w:adjustRightInd w:val="0"/>
        <w:snapToGrid w:val="0"/>
        <w:spacing w:line="360" w:lineRule="auto"/>
        <w:ind w:firstLineChars="200" w:firstLine="420"/>
        <w:outlineLvl w:val="0"/>
        <w:rPr>
          <w:rFonts w:asciiTheme="minorEastAsia" w:eastAsiaTheme="minorEastAsia" w:hAnsiTheme="minorEastAsia"/>
          <w:szCs w:val="21"/>
        </w:rPr>
      </w:pPr>
      <w:r w:rsidRPr="00916805">
        <w:rPr>
          <w:rFonts w:asciiTheme="minorEastAsia" w:eastAsiaTheme="minorEastAsia" w:hAnsiTheme="minorEastAsia" w:hint="eastAsia"/>
          <w:szCs w:val="21"/>
        </w:rPr>
        <w:t>3.4考核细则</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lang w:val="zh-CN"/>
        </w:rPr>
      </w:pPr>
      <w:r w:rsidRPr="00916805">
        <w:rPr>
          <w:rFonts w:asciiTheme="minorEastAsia" w:eastAsiaTheme="minorEastAsia" w:hAnsiTheme="minorEastAsia" w:hint="eastAsia"/>
          <w:szCs w:val="21"/>
          <w:lang w:val="zh-CN"/>
        </w:rPr>
        <w:t xml:space="preserve"> 设备安装完毕，投用后，根据设备运行情况，由双方协商确定具体考核日期并进行验收考核。</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lang w:val="zh-CN"/>
        </w:rPr>
      </w:pPr>
      <w:r w:rsidRPr="00916805">
        <w:rPr>
          <w:rFonts w:asciiTheme="minorEastAsia" w:eastAsiaTheme="minorEastAsia" w:hAnsiTheme="minorEastAsia" w:hint="eastAsia"/>
          <w:szCs w:val="21"/>
          <w:lang w:val="zh-CN"/>
        </w:rPr>
        <w:lastRenderedPageBreak/>
        <w:t xml:space="preserve"> 1）设备考核：</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lang w:val="zh-CN"/>
        </w:rPr>
      </w:pPr>
      <w:r w:rsidRPr="00916805">
        <w:rPr>
          <w:rFonts w:asciiTheme="minorEastAsia" w:eastAsiaTheme="minorEastAsia" w:hAnsiTheme="minorEastAsia" w:hint="eastAsia"/>
          <w:szCs w:val="21"/>
          <w:lang w:val="zh-CN"/>
        </w:rPr>
        <w:t xml:space="preserve"> 所有设备未按合同约定供货的，例如品牌不符，乙方免费进行更换并考核1000~50000元，如需对技术协议中的设备品牌、规格参数进行调整，须经甲方确认；</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lang w:val="zh-CN"/>
        </w:rPr>
      </w:pPr>
      <w:r w:rsidRPr="00916805">
        <w:rPr>
          <w:rFonts w:asciiTheme="minorEastAsia" w:eastAsiaTheme="minorEastAsia" w:hAnsiTheme="minorEastAsia" w:hint="eastAsia"/>
          <w:szCs w:val="21"/>
          <w:lang w:val="zh-CN"/>
        </w:rPr>
        <w:t>设备运行后，不能满足生产需求，乙方免费改造并考核10000~50000元，若造成生产损失视情考核。不能达到设计指标，根据指标每项考核考核10000~50000元。在设备使用寿命时间内如出现因乙方供货质量出现问题，造成甲方经济损失的，由甲方追溯追究考核乙方。</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lang w:val="zh-CN"/>
        </w:rPr>
      </w:pPr>
      <w:r w:rsidRPr="00916805">
        <w:rPr>
          <w:rFonts w:asciiTheme="minorEastAsia" w:eastAsiaTheme="minorEastAsia" w:hAnsiTheme="minorEastAsia" w:hint="eastAsia"/>
          <w:szCs w:val="21"/>
        </w:rPr>
        <w:t>喷淋塔</w:t>
      </w:r>
      <w:r w:rsidRPr="00916805">
        <w:rPr>
          <w:rFonts w:asciiTheme="minorEastAsia" w:eastAsiaTheme="minorEastAsia" w:hAnsiTheme="minorEastAsia" w:hint="eastAsia"/>
          <w:szCs w:val="21"/>
          <w:lang w:val="zh-CN"/>
        </w:rPr>
        <w:t>设备考核：运行一个月后，达到设备运行指标。</w:t>
      </w:r>
    </w:p>
    <w:p w:rsidR="00A26DBA" w:rsidRPr="00916805" w:rsidRDefault="00A26DBA" w:rsidP="00916805">
      <w:pPr>
        <w:adjustRightInd w:val="0"/>
        <w:snapToGrid w:val="0"/>
        <w:spacing w:line="360" w:lineRule="auto"/>
        <w:ind w:firstLineChars="200" w:firstLine="420"/>
        <w:rPr>
          <w:rFonts w:asciiTheme="minorEastAsia" w:eastAsiaTheme="minorEastAsia" w:hAnsiTheme="minorEastAsia"/>
          <w:szCs w:val="21"/>
          <w:lang w:val="zh-CN"/>
        </w:rPr>
      </w:pPr>
      <w:r w:rsidRPr="00916805">
        <w:rPr>
          <w:rFonts w:asciiTheme="minorEastAsia" w:eastAsiaTheme="minorEastAsia" w:hAnsiTheme="minorEastAsia" w:hint="eastAsia"/>
          <w:szCs w:val="21"/>
          <w:lang w:val="zh-CN"/>
        </w:rPr>
        <w:t>所供设备在使用寿命时间内如出现因乙方供货质量出现问题，造成甲方经济损失的，由甲方追溯追究考核乙方。</w:t>
      </w:r>
    </w:p>
    <w:p w:rsidR="00A26DBA" w:rsidRPr="00916805" w:rsidRDefault="00A26DBA" w:rsidP="00916805">
      <w:pPr>
        <w:snapToGrid w:val="0"/>
        <w:spacing w:line="360" w:lineRule="auto"/>
        <w:ind w:firstLineChars="200" w:firstLine="420"/>
        <w:jc w:val="left"/>
        <w:outlineLvl w:val="0"/>
        <w:rPr>
          <w:rFonts w:asciiTheme="minorEastAsia" w:eastAsiaTheme="minorEastAsia" w:hAnsiTheme="minorEastAsia"/>
          <w:bCs/>
          <w:szCs w:val="21"/>
        </w:rPr>
      </w:pPr>
      <w:r w:rsidRPr="00916805">
        <w:rPr>
          <w:rFonts w:asciiTheme="minorEastAsia" w:eastAsiaTheme="minorEastAsia" w:hAnsiTheme="minorEastAsia" w:hint="eastAsia"/>
          <w:bCs/>
          <w:szCs w:val="21"/>
        </w:rPr>
        <w:t>4</w:t>
      </w:r>
      <w:r w:rsidRPr="00916805">
        <w:rPr>
          <w:rFonts w:asciiTheme="minorEastAsia" w:eastAsiaTheme="minorEastAsia" w:hAnsiTheme="minorEastAsia"/>
          <w:bCs/>
          <w:szCs w:val="21"/>
        </w:rPr>
        <w:t>、责任</w:t>
      </w:r>
    </w:p>
    <w:p w:rsidR="00A26DBA" w:rsidRPr="00916805" w:rsidRDefault="00A26DBA" w:rsidP="00916805">
      <w:pPr>
        <w:snapToGrid w:val="0"/>
        <w:spacing w:line="360" w:lineRule="auto"/>
        <w:ind w:firstLineChars="200" w:firstLine="420"/>
        <w:jc w:val="left"/>
        <w:outlineLvl w:val="0"/>
        <w:rPr>
          <w:rFonts w:asciiTheme="minorEastAsia" w:eastAsiaTheme="minorEastAsia" w:hAnsiTheme="minorEastAsia"/>
          <w:szCs w:val="21"/>
        </w:rPr>
      </w:pPr>
      <w:r w:rsidRPr="00916805">
        <w:rPr>
          <w:rFonts w:asciiTheme="minorEastAsia" w:eastAsiaTheme="minorEastAsia" w:hAnsiTheme="minorEastAsia" w:hint="eastAsia"/>
          <w:szCs w:val="21"/>
        </w:rPr>
        <w:t>4.1 有关知识产权问题</w:t>
      </w:r>
    </w:p>
    <w:p w:rsidR="00A26DBA" w:rsidRPr="00916805" w:rsidRDefault="00A26DBA" w:rsidP="00916805">
      <w:pPr>
        <w:snapToGrid w:val="0"/>
        <w:spacing w:line="360" w:lineRule="auto"/>
        <w:ind w:firstLineChars="200" w:firstLine="420"/>
        <w:jc w:val="left"/>
        <w:rPr>
          <w:rFonts w:asciiTheme="minorEastAsia" w:eastAsiaTheme="minorEastAsia" w:hAnsiTheme="minorEastAsia"/>
          <w:szCs w:val="21"/>
        </w:rPr>
      </w:pPr>
      <w:r w:rsidRPr="00916805">
        <w:rPr>
          <w:rFonts w:asciiTheme="minorEastAsia" w:eastAsiaTheme="minorEastAsia" w:hAnsiTheme="minorEastAsia" w:hint="eastAsia"/>
          <w:szCs w:val="21"/>
        </w:rPr>
        <w:t>1）乙方应保证其为甲方提供的设备和技术文件有关的知识产权的合法所有者或持有者。如果甲方因在使用合同设备和技术文件过程中而被诉讼为非法使用或侵犯了知识产权，甲方不承担任何方面的知识产权责任。由乙方处理与第三方的一切事务。</w:t>
      </w:r>
    </w:p>
    <w:p w:rsidR="00A26DBA" w:rsidRPr="00916805" w:rsidRDefault="00A26DBA" w:rsidP="00916805">
      <w:pPr>
        <w:snapToGrid w:val="0"/>
        <w:spacing w:line="360" w:lineRule="auto"/>
        <w:ind w:firstLineChars="200" w:firstLine="420"/>
        <w:jc w:val="left"/>
        <w:rPr>
          <w:rFonts w:asciiTheme="minorEastAsia" w:eastAsiaTheme="minorEastAsia" w:hAnsiTheme="minorEastAsia"/>
          <w:szCs w:val="21"/>
        </w:rPr>
      </w:pPr>
      <w:r w:rsidRPr="00916805">
        <w:rPr>
          <w:rFonts w:asciiTheme="minorEastAsia" w:eastAsiaTheme="minorEastAsia" w:hAnsiTheme="minorEastAsia" w:hint="eastAsia"/>
          <w:szCs w:val="21"/>
        </w:rPr>
        <w:t>2）乙方向甲方提供的所有图纸、资料及产品是乙方的自主知识产权，未经乙方许可不得泄露给任何第三方，也不得在非本工程本项目以外使用，更不能用于制造产品，否则，由此引起的侵犯知识产权和被诉讼非法使用的一切事务以及产生的相关费用、赔偿、损失等均由甲方承担。</w:t>
      </w:r>
    </w:p>
    <w:p w:rsidR="00A26DBA" w:rsidRPr="00916805" w:rsidRDefault="00A26DBA" w:rsidP="00916805">
      <w:pPr>
        <w:snapToGrid w:val="0"/>
        <w:spacing w:line="360" w:lineRule="auto"/>
        <w:ind w:firstLineChars="200" w:firstLine="420"/>
        <w:jc w:val="left"/>
        <w:rPr>
          <w:rFonts w:asciiTheme="minorEastAsia" w:eastAsiaTheme="minorEastAsia" w:hAnsiTheme="minorEastAsia"/>
          <w:szCs w:val="21"/>
        </w:rPr>
      </w:pPr>
      <w:r w:rsidRPr="00916805">
        <w:rPr>
          <w:rFonts w:asciiTheme="minorEastAsia" w:eastAsiaTheme="minorEastAsia" w:hAnsiTheme="minorEastAsia" w:hint="eastAsia"/>
          <w:szCs w:val="21"/>
        </w:rPr>
        <w:t>3）乙方</w:t>
      </w:r>
      <w:r w:rsidRPr="00916805">
        <w:rPr>
          <w:rFonts w:asciiTheme="minorEastAsia" w:eastAsiaTheme="minorEastAsia" w:hAnsiTheme="minorEastAsia"/>
          <w:szCs w:val="21"/>
        </w:rPr>
        <w:t>提供的设备资料应与提供的设备实物完全相符。</w:t>
      </w:r>
    </w:p>
    <w:p w:rsidR="00A26DBA" w:rsidRPr="00916805" w:rsidRDefault="00A26DBA" w:rsidP="00916805">
      <w:pPr>
        <w:snapToGrid w:val="0"/>
        <w:spacing w:line="360" w:lineRule="auto"/>
        <w:ind w:firstLineChars="200" w:firstLine="420"/>
        <w:jc w:val="left"/>
        <w:outlineLvl w:val="0"/>
        <w:rPr>
          <w:rFonts w:asciiTheme="minorEastAsia" w:eastAsiaTheme="minorEastAsia" w:hAnsiTheme="minorEastAsia"/>
          <w:szCs w:val="21"/>
        </w:rPr>
      </w:pPr>
      <w:r w:rsidRPr="00916805">
        <w:rPr>
          <w:rFonts w:asciiTheme="minorEastAsia" w:eastAsiaTheme="minorEastAsia" w:hAnsiTheme="minorEastAsia" w:hint="eastAsia"/>
          <w:szCs w:val="21"/>
        </w:rPr>
        <w:t xml:space="preserve">4.2 </w:t>
      </w:r>
      <w:r w:rsidRPr="00916805">
        <w:rPr>
          <w:rFonts w:asciiTheme="minorEastAsia" w:eastAsiaTheme="minorEastAsia" w:hAnsiTheme="minorEastAsia"/>
          <w:szCs w:val="21"/>
        </w:rPr>
        <w:t>违约责任</w:t>
      </w:r>
    </w:p>
    <w:p w:rsidR="00A26DBA" w:rsidRPr="00916805" w:rsidRDefault="00A26DBA" w:rsidP="00916805">
      <w:pPr>
        <w:snapToGrid w:val="0"/>
        <w:spacing w:line="360" w:lineRule="auto"/>
        <w:ind w:firstLineChars="200" w:firstLine="420"/>
        <w:jc w:val="left"/>
        <w:rPr>
          <w:rFonts w:asciiTheme="minorEastAsia" w:eastAsiaTheme="minorEastAsia" w:hAnsiTheme="minorEastAsia"/>
          <w:szCs w:val="21"/>
        </w:rPr>
      </w:pPr>
      <w:r w:rsidRPr="00916805">
        <w:rPr>
          <w:rFonts w:asciiTheme="minorEastAsia" w:eastAsiaTheme="minorEastAsia" w:hAnsiTheme="minorEastAsia" w:hint="eastAsia"/>
          <w:szCs w:val="21"/>
        </w:rPr>
        <w:t>1）乙方</w:t>
      </w:r>
      <w:r w:rsidRPr="00916805">
        <w:rPr>
          <w:rFonts w:asciiTheme="minorEastAsia" w:eastAsiaTheme="minorEastAsia" w:hAnsiTheme="minorEastAsia"/>
          <w:szCs w:val="21"/>
        </w:rPr>
        <w:t>为</w:t>
      </w:r>
      <w:r w:rsidRPr="00916805">
        <w:rPr>
          <w:rFonts w:asciiTheme="minorEastAsia" w:eastAsiaTheme="minorEastAsia" w:hAnsiTheme="minorEastAsia" w:hint="eastAsia"/>
          <w:szCs w:val="21"/>
        </w:rPr>
        <w:t>甲方</w:t>
      </w:r>
      <w:r w:rsidRPr="00916805">
        <w:rPr>
          <w:rFonts w:asciiTheme="minorEastAsia" w:eastAsiaTheme="minorEastAsia" w:hAnsiTheme="minorEastAsia"/>
          <w:szCs w:val="21"/>
        </w:rPr>
        <w:t>制造的供货设备应符合有关技术参数及满足安装生产</w:t>
      </w:r>
      <w:r w:rsidRPr="00916805">
        <w:rPr>
          <w:rFonts w:asciiTheme="minorEastAsia" w:eastAsiaTheme="minorEastAsia" w:hAnsiTheme="minorEastAsia" w:hint="eastAsia"/>
          <w:szCs w:val="21"/>
        </w:rPr>
        <w:t>工艺</w:t>
      </w:r>
      <w:r w:rsidRPr="00916805">
        <w:rPr>
          <w:rFonts w:asciiTheme="minorEastAsia" w:eastAsiaTheme="minorEastAsia" w:hAnsiTheme="minorEastAsia"/>
          <w:szCs w:val="21"/>
        </w:rPr>
        <w:t>使用要求，否则造成的损失由</w:t>
      </w:r>
      <w:r w:rsidRPr="00916805">
        <w:rPr>
          <w:rFonts w:asciiTheme="minorEastAsia" w:eastAsiaTheme="minorEastAsia" w:hAnsiTheme="minorEastAsia" w:hint="eastAsia"/>
          <w:szCs w:val="21"/>
        </w:rPr>
        <w:t>乙方</w:t>
      </w:r>
      <w:r w:rsidRPr="00916805">
        <w:rPr>
          <w:rFonts w:asciiTheme="minorEastAsia" w:eastAsiaTheme="minorEastAsia" w:hAnsiTheme="minorEastAsia"/>
          <w:szCs w:val="21"/>
        </w:rPr>
        <w:t>全部承担。</w:t>
      </w:r>
    </w:p>
    <w:p w:rsidR="00A26DBA" w:rsidRPr="00916805" w:rsidRDefault="00A26DBA" w:rsidP="00916805">
      <w:pPr>
        <w:snapToGrid w:val="0"/>
        <w:spacing w:line="360" w:lineRule="auto"/>
        <w:ind w:firstLineChars="200" w:firstLine="420"/>
        <w:jc w:val="left"/>
        <w:rPr>
          <w:rFonts w:asciiTheme="minorEastAsia" w:eastAsiaTheme="minorEastAsia" w:hAnsiTheme="minorEastAsia"/>
          <w:szCs w:val="21"/>
        </w:rPr>
      </w:pPr>
      <w:r w:rsidRPr="00916805">
        <w:rPr>
          <w:rFonts w:asciiTheme="minorEastAsia" w:eastAsiaTheme="minorEastAsia" w:hAnsiTheme="minorEastAsia" w:hint="eastAsia"/>
          <w:szCs w:val="21"/>
        </w:rPr>
        <w:t>2）</w:t>
      </w:r>
      <w:r w:rsidRPr="00916805">
        <w:rPr>
          <w:rFonts w:asciiTheme="minorEastAsia" w:eastAsiaTheme="minorEastAsia" w:hAnsiTheme="minorEastAsia"/>
          <w:szCs w:val="21"/>
        </w:rPr>
        <w:t>由于</w:t>
      </w:r>
      <w:r w:rsidRPr="00916805">
        <w:rPr>
          <w:rFonts w:asciiTheme="minorEastAsia" w:eastAsiaTheme="minorEastAsia" w:hAnsiTheme="minorEastAsia" w:hint="eastAsia"/>
          <w:szCs w:val="21"/>
        </w:rPr>
        <w:t>乙方</w:t>
      </w:r>
      <w:r w:rsidRPr="00916805">
        <w:rPr>
          <w:rFonts w:asciiTheme="minorEastAsia" w:eastAsiaTheme="minorEastAsia" w:hAnsiTheme="minorEastAsia"/>
          <w:szCs w:val="21"/>
        </w:rPr>
        <w:t>供货设备的延期交货所造成的一切损失，由</w:t>
      </w:r>
      <w:r w:rsidRPr="00916805">
        <w:rPr>
          <w:rFonts w:asciiTheme="minorEastAsia" w:eastAsiaTheme="minorEastAsia" w:hAnsiTheme="minorEastAsia" w:hint="eastAsia"/>
          <w:szCs w:val="21"/>
        </w:rPr>
        <w:t>乙方</w:t>
      </w:r>
      <w:r w:rsidRPr="00916805">
        <w:rPr>
          <w:rFonts w:asciiTheme="minorEastAsia" w:eastAsiaTheme="minorEastAsia" w:hAnsiTheme="minorEastAsia"/>
          <w:szCs w:val="21"/>
        </w:rPr>
        <w:t>完全承担。</w:t>
      </w:r>
    </w:p>
    <w:p w:rsidR="00A26DBA" w:rsidRPr="00916805" w:rsidRDefault="00A26DBA" w:rsidP="00916805">
      <w:pPr>
        <w:snapToGrid w:val="0"/>
        <w:spacing w:line="360" w:lineRule="auto"/>
        <w:ind w:firstLineChars="200" w:firstLine="420"/>
        <w:jc w:val="left"/>
        <w:rPr>
          <w:rFonts w:asciiTheme="minorEastAsia" w:eastAsiaTheme="minorEastAsia" w:hAnsiTheme="minorEastAsia"/>
          <w:szCs w:val="21"/>
        </w:rPr>
      </w:pPr>
      <w:r w:rsidRPr="00916805">
        <w:rPr>
          <w:rFonts w:asciiTheme="minorEastAsia" w:eastAsiaTheme="minorEastAsia" w:hAnsiTheme="minorEastAsia" w:hint="eastAsia"/>
          <w:szCs w:val="21"/>
        </w:rPr>
        <w:t>3）乙方</w:t>
      </w:r>
      <w:r w:rsidRPr="00916805">
        <w:rPr>
          <w:rFonts w:asciiTheme="minorEastAsia" w:eastAsiaTheme="minorEastAsia" w:hAnsiTheme="minorEastAsia"/>
          <w:szCs w:val="21"/>
        </w:rPr>
        <w:t>严格按照上述的技术要求和相关图纸提供合格的成套设备，设备制造过程中如有变更或异议，必须征得</w:t>
      </w:r>
      <w:r w:rsidRPr="00916805">
        <w:rPr>
          <w:rFonts w:asciiTheme="minorEastAsia" w:eastAsiaTheme="minorEastAsia" w:hAnsiTheme="minorEastAsia" w:hint="eastAsia"/>
          <w:szCs w:val="21"/>
        </w:rPr>
        <w:t>甲方</w:t>
      </w:r>
      <w:r w:rsidRPr="00916805">
        <w:rPr>
          <w:rFonts w:asciiTheme="minorEastAsia" w:eastAsiaTheme="minorEastAsia" w:hAnsiTheme="minorEastAsia"/>
          <w:szCs w:val="21"/>
        </w:rPr>
        <w:t>同意才可执行，否则引起的损失由</w:t>
      </w:r>
      <w:r w:rsidRPr="00916805">
        <w:rPr>
          <w:rFonts w:asciiTheme="minorEastAsia" w:eastAsiaTheme="minorEastAsia" w:hAnsiTheme="minorEastAsia" w:hint="eastAsia"/>
          <w:szCs w:val="21"/>
        </w:rPr>
        <w:t>乙方</w:t>
      </w:r>
      <w:r w:rsidRPr="00916805">
        <w:rPr>
          <w:rFonts w:asciiTheme="minorEastAsia" w:eastAsiaTheme="minorEastAsia" w:hAnsiTheme="minorEastAsia"/>
          <w:szCs w:val="21"/>
        </w:rPr>
        <w:t>负责。</w:t>
      </w:r>
    </w:p>
    <w:p w:rsidR="00A26DBA" w:rsidRPr="00916805" w:rsidRDefault="00A26DBA" w:rsidP="00916805">
      <w:pPr>
        <w:snapToGrid w:val="0"/>
        <w:spacing w:line="360" w:lineRule="auto"/>
        <w:ind w:firstLineChars="200" w:firstLine="420"/>
        <w:jc w:val="left"/>
        <w:outlineLvl w:val="0"/>
        <w:rPr>
          <w:rFonts w:asciiTheme="minorEastAsia" w:eastAsiaTheme="minorEastAsia" w:hAnsiTheme="minorEastAsia"/>
          <w:szCs w:val="21"/>
        </w:rPr>
      </w:pPr>
      <w:r w:rsidRPr="00916805">
        <w:rPr>
          <w:rFonts w:asciiTheme="minorEastAsia" w:eastAsiaTheme="minorEastAsia" w:hAnsiTheme="minorEastAsia" w:hint="eastAsia"/>
          <w:szCs w:val="21"/>
        </w:rPr>
        <w:t>5、本协议作为商务合同附件，经双方代表签字后生效，与商务合同具有同等法律效力。</w:t>
      </w:r>
    </w:p>
    <w:p w:rsidR="00590771" w:rsidRPr="00916805" w:rsidRDefault="00A26DBA" w:rsidP="00C1296A">
      <w:pPr>
        <w:snapToGrid w:val="0"/>
        <w:spacing w:line="360" w:lineRule="auto"/>
        <w:ind w:firstLineChars="200" w:firstLine="420"/>
        <w:jc w:val="left"/>
        <w:outlineLvl w:val="0"/>
        <w:rPr>
          <w:rFonts w:asciiTheme="minorEastAsia" w:eastAsiaTheme="minorEastAsia" w:hAnsiTheme="minorEastAsia"/>
          <w:szCs w:val="21"/>
        </w:rPr>
      </w:pPr>
      <w:r w:rsidRPr="00916805">
        <w:rPr>
          <w:rFonts w:asciiTheme="minorEastAsia" w:eastAsiaTheme="minorEastAsia" w:hAnsiTheme="minorEastAsia" w:hint="eastAsia"/>
          <w:szCs w:val="21"/>
        </w:rPr>
        <w:t>6、未尽事宜，双方友好协商。</w:t>
      </w:r>
    </w:p>
    <w:sectPr w:rsidR="00590771" w:rsidRPr="00916805" w:rsidSect="00590771">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7103" w:rsidRDefault="00857103" w:rsidP="00A81F88">
      <w:r>
        <w:separator/>
      </w:r>
    </w:p>
  </w:endnote>
  <w:endnote w:type="continuationSeparator" w:id="0">
    <w:p w:rsidR="00857103" w:rsidRDefault="00857103" w:rsidP="00A81F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仿宋_GB2312">
    <w:altName w:val="微软雅黑"/>
    <w:charset w:val="86"/>
    <w:family w:val="modern"/>
    <w:pitch w:val="fixed"/>
    <w:sig w:usb0="00000000"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7103" w:rsidRDefault="00857103" w:rsidP="00A81F88">
      <w:r>
        <w:separator/>
      </w:r>
    </w:p>
  </w:footnote>
  <w:footnote w:type="continuationSeparator" w:id="0">
    <w:p w:rsidR="00857103" w:rsidRDefault="00857103" w:rsidP="00A81F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649" w:rsidRDefault="008F0649">
    <w:pPr>
      <w:pStyle w:val="a4"/>
    </w:pPr>
    <w:r>
      <w:rPr>
        <w:rFonts w:cs="宋体" w:hint="eastAsia"/>
        <w:noProof/>
        <w:sz w:val="21"/>
        <w:szCs w:val="21"/>
      </w:rPr>
      <w:drawing>
        <wp:anchor distT="0" distB="0" distL="0" distR="0" simplePos="0" relativeHeight="251658240" behindDoc="0" locked="0" layoutInCell="1" allowOverlap="1">
          <wp:simplePos x="0" y="0"/>
          <wp:positionH relativeFrom="column">
            <wp:posOffset>857250</wp:posOffset>
          </wp:positionH>
          <wp:positionV relativeFrom="paragraph">
            <wp:posOffset>-264160</wp:posOffset>
          </wp:positionV>
          <wp:extent cx="571500" cy="400050"/>
          <wp:effectExtent l="19050" t="0" r="0" b="0"/>
          <wp:wrapNone/>
          <wp:docPr id="1"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t75"/>
                  <pic:cNvPicPr>
                    <a:picLocks noChangeAspect="1" noChangeArrowheads="1"/>
                  </pic:cNvPicPr>
                </pic:nvPicPr>
                <pic:blipFill>
                  <a:blip r:embed="rId1"/>
                  <a:srcRect/>
                  <a:stretch>
                    <a:fillRect/>
                  </a:stretch>
                </pic:blipFill>
                <pic:spPr bwMode="auto">
                  <a:xfrm>
                    <a:off x="0" y="0"/>
                    <a:ext cx="571500" cy="400050"/>
                  </a:xfrm>
                  <a:prstGeom prst="rect">
                    <a:avLst/>
                  </a:prstGeom>
                  <a:noFill/>
                  <a:ln w="9525">
                    <a:noFill/>
                    <a:miter lim="800000"/>
                    <a:headEnd/>
                    <a:tailEnd/>
                  </a:ln>
                </pic:spPr>
              </pic:pic>
            </a:graphicData>
          </a:graphic>
        </wp:anchor>
      </w:drawing>
    </w:r>
    <w:r>
      <w:rPr>
        <w:rFonts w:cs="宋体" w:hint="eastAsia"/>
        <w:sz w:val="21"/>
        <w:szCs w:val="21"/>
      </w:rPr>
      <w:t>河南安钢招标代理有限公司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lvl w:ilvl="0">
      <w:start w:val="1"/>
      <w:numFmt w:val="decimal"/>
      <w:suff w:val="nothing"/>
      <w:lvlText w:val="%1、"/>
      <w:lvlJc w:val="left"/>
    </w:lvl>
  </w:abstractNum>
  <w:abstractNum w:abstractNumId="1">
    <w:nsid w:val="09647575"/>
    <w:multiLevelType w:val="multilevel"/>
    <w:tmpl w:val="AC5E3A8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54F46172"/>
    <w:multiLevelType w:val="hybridMultilevel"/>
    <w:tmpl w:val="DB9A4C1A"/>
    <w:lvl w:ilvl="0" w:tplc="0FA0DE8E">
      <w:start w:val="8"/>
      <w:numFmt w:val="decimal"/>
      <w:lvlText w:val="（%1）"/>
      <w:lvlJc w:val="left"/>
      <w:pPr>
        <w:ind w:left="720" w:hanging="720"/>
      </w:pPr>
      <w:rPr>
        <w:rFonts w:hint="default"/>
        <w:lang w:val="en-US"/>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96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26DBA"/>
    <w:rsid w:val="00046826"/>
    <w:rsid w:val="00057F46"/>
    <w:rsid w:val="000848ED"/>
    <w:rsid w:val="000A7B79"/>
    <w:rsid w:val="001267D1"/>
    <w:rsid w:val="001E7124"/>
    <w:rsid w:val="00211087"/>
    <w:rsid w:val="002B3D94"/>
    <w:rsid w:val="00342584"/>
    <w:rsid w:val="0036347A"/>
    <w:rsid w:val="003A7EA7"/>
    <w:rsid w:val="00407D29"/>
    <w:rsid w:val="0043074F"/>
    <w:rsid w:val="00442E71"/>
    <w:rsid w:val="00467803"/>
    <w:rsid w:val="004E3168"/>
    <w:rsid w:val="00524CE7"/>
    <w:rsid w:val="00590771"/>
    <w:rsid w:val="005B6339"/>
    <w:rsid w:val="006205EE"/>
    <w:rsid w:val="0063002D"/>
    <w:rsid w:val="0064019E"/>
    <w:rsid w:val="00695D09"/>
    <w:rsid w:val="006B5CB5"/>
    <w:rsid w:val="008122B3"/>
    <w:rsid w:val="00857103"/>
    <w:rsid w:val="00861F20"/>
    <w:rsid w:val="00892F8A"/>
    <w:rsid w:val="00894784"/>
    <w:rsid w:val="008F0649"/>
    <w:rsid w:val="009058F9"/>
    <w:rsid w:val="00911B13"/>
    <w:rsid w:val="00916805"/>
    <w:rsid w:val="00936133"/>
    <w:rsid w:val="00954842"/>
    <w:rsid w:val="00A236AB"/>
    <w:rsid w:val="00A26DBA"/>
    <w:rsid w:val="00A32840"/>
    <w:rsid w:val="00A43B8B"/>
    <w:rsid w:val="00A54CBA"/>
    <w:rsid w:val="00A63315"/>
    <w:rsid w:val="00A73398"/>
    <w:rsid w:val="00A81F88"/>
    <w:rsid w:val="00B10132"/>
    <w:rsid w:val="00B34A2A"/>
    <w:rsid w:val="00B46DB6"/>
    <w:rsid w:val="00BE17A2"/>
    <w:rsid w:val="00C1296A"/>
    <w:rsid w:val="00CA0770"/>
    <w:rsid w:val="00CD3686"/>
    <w:rsid w:val="00CF6A71"/>
    <w:rsid w:val="00DB3014"/>
    <w:rsid w:val="00E70583"/>
    <w:rsid w:val="00EE2B3C"/>
    <w:rsid w:val="00F20810"/>
    <w:rsid w:val="00F5234A"/>
    <w:rsid w:val="00F564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footer" w:uiPriority="0"/>
    <w:lsdException w:name="caption" w:locked="1" w:uiPriority="0" w:qFormat="1"/>
    <w:lsdException w:name="footnote reference" w:uiPriority="0"/>
    <w:lsdException w:name="annotation reference" w:uiPriority="0"/>
    <w:lsdException w:name="page number" w:uiPriority="0"/>
    <w:lsdException w:name="Title" w:locked="1"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Date" w:uiPriority="0"/>
    <w:lsdException w:name="Body Text First Indent" w:uiPriority="0"/>
    <w:lsdException w:name="Body Text 3"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Document Map" w:uiPriority="0"/>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DBA"/>
    <w:pPr>
      <w:widowControl w:val="0"/>
      <w:jc w:val="both"/>
    </w:pPr>
    <w:rPr>
      <w:kern w:val="2"/>
      <w:sz w:val="21"/>
      <w:szCs w:val="24"/>
    </w:rPr>
  </w:style>
  <w:style w:type="paragraph" w:styleId="1">
    <w:name w:val="heading 1"/>
    <w:basedOn w:val="a"/>
    <w:next w:val="a"/>
    <w:link w:val="1Char"/>
    <w:qFormat/>
    <w:locked/>
    <w:rsid w:val="00A26DBA"/>
    <w:pPr>
      <w:keepNext/>
      <w:keepLines/>
      <w:spacing w:before="340" w:after="330" w:line="576" w:lineRule="auto"/>
      <w:outlineLvl w:val="0"/>
    </w:pPr>
    <w:rPr>
      <w:b/>
      <w:bCs/>
      <w:kern w:val="44"/>
      <w:sz w:val="44"/>
      <w:szCs w:val="44"/>
    </w:rPr>
  </w:style>
  <w:style w:type="paragraph" w:styleId="2">
    <w:name w:val="heading 2"/>
    <w:basedOn w:val="a"/>
    <w:next w:val="a"/>
    <w:link w:val="2Char"/>
    <w:qFormat/>
    <w:rsid w:val="004E3168"/>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locked/>
    <w:rsid w:val="00A26DBA"/>
    <w:pPr>
      <w:keepNext/>
      <w:keepLines/>
      <w:spacing w:before="260" w:after="260" w:line="415" w:lineRule="auto"/>
      <w:ind w:firstLineChars="49" w:firstLine="137"/>
      <w:outlineLvl w:val="2"/>
    </w:pPr>
    <w:rPr>
      <w:rFonts w:ascii="黑体" w:eastAsia="黑体" w:hAnsi="宋体"/>
      <w:bCs/>
      <w:sz w:val="28"/>
      <w:szCs w:val="28"/>
    </w:rPr>
  </w:style>
  <w:style w:type="paragraph" w:styleId="4">
    <w:name w:val="heading 4"/>
    <w:basedOn w:val="a"/>
    <w:next w:val="a"/>
    <w:link w:val="4Char"/>
    <w:qFormat/>
    <w:locked/>
    <w:rsid w:val="00A26DBA"/>
    <w:pPr>
      <w:keepNext/>
      <w:keepLines/>
      <w:spacing w:before="280" w:after="290" w:line="374" w:lineRule="auto"/>
      <w:outlineLvl w:val="3"/>
    </w:pPr>
    <w:rPr>
      <w:rFonts w:ascii="Arial" w:eastAsia="黑体" w:hAnsi="Arial"/>
      <w:b/>
      <w:bCs/>
      <w:sz w:val="28"/>
      <w:szCs w:val="28"/>
    </w:rPr>
  </w:style>
  <w:style w:type="paragraph" w:styleId="6">
    <w:name w:val="heading 6"/>
    <w:basedOn w:val="a"/>
    <w:next w:val="a"/>
    <w:link w:val="6Char"/>
    <w:qFormat/>
    <w:locked/>
    <w:rsid w:val="00A26DBA"/>
    <w:pPr>
      <w:keepNext/>
      <w:keepLines/>
      <w:widowControl/>
      <w:tabs>
        <w:tab w:val="left" w:pos="1440"/>
      </w:tabs>
      <w:spacing w:before="240" w:after="64" w:line="319" w:lineRule="auto"/>
      <w:ind w:left="1152" w:hanging="1152"/>
      <w:jc w:val="left"/>
      <w:outlineLvl w:val="5"/>
    </w:pPr>
    <w:rPr>
      <w:rFonts w:ascii="Arial" w:eastAsia="黑体" w:hAnsi="Arial"/>
      <w:b/>
      <w:bCs/>
      <w:kern w:val="0"/>
      <w:sz w:val="24"/>
    </w:rPr>
  </w:style>
  <w:style w:type="paragraph" w:styleId="7">
    <w:name w:val="heading 7"/>
    <w:basedOn w:val="a"/>
    <w:next w:val="a"/>
    <w:link w:val="7Char"/>
    <w:qFormat/>
    <w:locked/>
    <w:rsid w:val="00A26DBA"/>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a"/>
    <w:next w:val="a"/>
    <w:link w:val="8Char"/>
    <w:qFormat/>
    <w:locked/>
    <w:rsid w:val="00A26DBA"/>
    <w:pPr>
      <w:keepNext/>
      <w:keepLines/>
      <w:widowControl/>
      <w:tabs>
        <w:tab w:val="left" w:pos="1440"/>
      </w:tabs>
      <w:spacing w:before="240" w:after="64" w:line="319" w:lineRule="auto"/>
      <w:ind w:left="1440" w:hanging="1440"/>
      <w:jc w:val="left"/>
      <w:outlineLvl w:val="7"/>
    </w:pPr>
    <w:rPr>
      <w:rFonts w:ascii="Arial" w:eastAsia="黑体" w:hAnsi="Arial"/>
      <w:kern w:val="0"/>
      <w:sz w:val="24"/>
    </w:rPr>
  </w:style>
  <w:style w:type="paragraph" w:styleId="9">
    <w:name w:val="heading 9"/>
    <w:basedOn w:val="a"/>
    <w:next w:val="a"/>
    <w:link w:val="9Char"/>
    <w:qFormat/>
    <w:locked/>
    <w:rsid w:val="00A26DBA"/>
    <w:pPr>
      <w:keepNext/>
      <w:keepLines/>
      <w:widowControl/>
      <w:tabs>
        <w:tab w:val="left" w:pos="1584"/>
      </w:tabs>
      <w:spacing w:before="240" w:after="64"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4E3168"/>
    <w:rPr>
      <w:rFonts w:ascii="Arial" w:eastAsia="黑体" w:hAnsi="Arial"/>
      <w:b/>
      <w:bCs/>
      <w:kern w:val="2"/>
      <w:sz w:val="32"/>
      <w:szCs w:val="32"/>
    </w:rPr>
  </w:style>
  <w:style w:type="character" w:customStyle="1" w:styleId="1Char">
    <w:name w:val="标题 1 Char"/>
    <w:basedOn w:val="a0"/>
    <w:link w:val="1"/>
    <w:rsid w:val="00A26DBA"/>
    <w:rPr>
      <w:b/>
      <w:bCs/>
      <w:kern w:val="44"/>
      <w:sz w:val="44"/>
      <w:szCs w:val="44"/>
    </w:rPr>
  </w:style>
  <w:style w:type="character" w:customStyle="1" w:styleId="3Char">
    <w:name w:val="标题 3 Char"/>
    <w:basedOn w:val="a0"/>
    <w:link w:val="3"/>
    <w:rsid w:val="00A26DBA"/>
    <w:rPr>
      <w:rFonts w:ascii="黑体" w:eastAsia="黑体" w:hAnsi="宋体"/>
      <w:bCs/>
      <w:kern w:val="2"/>
      <w:sz w:val="28"/>
      <w:szCs w:val="28"/>
    </w:rPr>
  </w:style>
  <w:style w:type="character" w:customStyle="1" w:styleId="4Char">
    <w:name w:val="标题 4 Char"/>
    <w:basedOn w:val="a0"/>
    <w:link w:val="4"/>
    <w:rsid w:val="00A26DBA"/>
    <w:rPr>
      <w:rFonts w:ascii="Arial" w:eastAsia="黑体" w:hAnsi="Arial"/>
      <w:b/>
      <w:bCs/>
      <w:kern w:val="2"/>
      <w:sz w:val="28"/>
      <w:szCs w:val="28"/>
    </w:rPr>
  </w:style>
  <w:style w:type="character" w:customStyle="1" w:styleId="6Char">
    <w:name w:val="标题 6 Char"/>
    <w:basedOn w:val="a0"/>
    <w:link w:val="6"/>
    <w:rsid w:val="00A26DBA"/>
    <w:rPr>
      <w:rFonts w:ascii="Arial" w:eastAsia="黑体" w:hAnsi="Arial"/>
      <w:b/>
      <w:bCs/>
      <w:sz w:val="24"/>
      <w:szCs w:val="24"/>
    </w:rPr>
  </w:style>
  <w:style w:type="character" w:customStyle="1" w:styleId="7Char">
    <w:name w:val="标题 7 Char"/>
    <w:basedOn w:val="a0"/>
    <w:link w:val="7"/>
    <w:rsid w:val="00A26DBA"/>
    <w:rPr>
      <w:b/>
      <w:bCs/>
      <w:sz w:val="24"/>
      <w:szCs w:val="24"/>
    </w:rPr>
  </w:style>
  <w:style w:type="character" w:customStyle="1" w:styleId="8Char">
    <w:name w:val="标题 8 Char"/>
    <w:basedOn w:val="a0"/>
    <w:link w:val="8"/>
    <w:rsid w:val="00A26DBA"/>
    <w:rPr>
      <w:rFonts w:ascii="Arial" w:eastAsia="黑体" w:hAnsi="Arial"/>
      <w:sz w:val="24"/>
      <w:szCs w:val="24"/>
    </w:rPr>
  </w:style>
  <w:style w:type="character" w:customStyle="1" w:styleId="9Char">
    <w:name w:val="标题 9 Char"/>
    <w:basedOn w:val="a0"/>
    <w:link w:val="9"/>
    <w:rsid w:val="00A26DBA"/>
    <w:rPr>
      <w:rFonts w:ascii="Arial" w:eastAsia="黑体" w:hAnsi="Arial"/>
      <w:sz w:val="21"/>
      <w:szCs w:val="21"/>
    </w:rPr>
  </w:style>
  <w:style w:type="character" w:customStyle="1" w:styleId="Char">
    <w:name w:val="正文文本 Char"/>
    <w:aliases w:val="正文文字1 Char"/>
    <w:rsid w:val="00A26DBA"/>
    <w:rPr>
      <w:rFonts w:eastAsia="宋体"/>
      <w:kern w:val="2"/>
      <w:sz w:val="21"/>
      <w:szCs w:val="24"/>
      <w:lang w:val="en-US" w:eastAsia="zh-CN" w:bidi="ar-SA"/>
    </w:rPr>
  </w:style>
  <w:style w:type="character" w:customStyle="1" w:styleId="Char0">
    <w:name w:val="批注主题 Char"/>
    <w:link w:val="a3"/>
    <w:rsid w:val="00A26DBA"/>
    <w:rPr>
      <w:b/>
      <w:bCs/>
      <w:kern w:val="2"/>
      <w:sz w:val="21"/>
      <w:szCs w:val="24"/>
    </w:rPr>
  </w:style>
  <w:style w:type="character" w:customStyle="1" w:styleId="Char1">
    <w:name w:val="页眉 Char"/>
    <w:link w:val="a4"/>
    <w:uiPriority w:val="99"/>
    <w:rsid w:val="00A26DBA"/>
    <w:rPr>
      <w:kern w:val="2"/>
      <w:sz w:val="18"/>
      <w:szCs w:val="18"/>
    </w:rPr>
  </w:style>
  <w:style w:type="character" w:styleId="a5">
    <w:name w:val="footnote reference"/>
    <w:rsid w:val="00A26DBA"/>
    <w:rPr>
      <w:vertAlign w:val="superscript"/>
    </w:rPr>
  </w:style>
  <w:style w:type="character" w:styleId="a6">
    <w:name w:val="annotation reference"/>
    <w:rsid w:val="00A26DBA"/>
    <w:rPr>
      <w:sz w:val="21"/>
      <w:szCs w:val="21"/>
    </w:rPr>
  </w:style>
  <w:style w:type="character" w:styleId="a7">
    <w:name w:val="Hyperlink"/>
    <w:rsid w:val="00A26DBA"/>
    <w:rPr>
      <w:color w:val="0000FF"/>
      <w:u w:val="single"/>
    </w:rPr>
  </w:style>
  <w:style w:type="character" w:customStyle="1" w:styleId="Char2">
    <w:name w:val="正文首行缩进 Char"/>
    <w:basedOn w:val="Char"/>
    <w:link w:val="a8"/>
    <w:rsid w:val="00A26DBA"/>
    <w:rPr>
      <w:rFonts w:eastAsia="宋体"/>
      <w:kern w:val="2"/>
      <w:sz w:val="21"/>
      <w:szCs w:val="24"/>
      <w:lang w:val="en-US" w:eastAsia="zh-CN" w:bidi="ar-SA"/>
    </w:rPr>
  </w:style>
  <w:style w:type="character" w:customStyle="1" w:styleId="Char3">
    <w:name w:val="页脚 Char"/>
    <w:link w:val="a9"/>
    <w:rsid w:val="00A26DBA"/>
    <w:rPr>
      <w:kern w:val="2"/>
      <w:sz w:val="18"/>
      <w:szCs w:val="18"/>
    </w:rPr>
  </w:style>
  <w:style w:type="character" w:customStyle="1" w:styleId="Char4">
    <w:name w:val="批注文字 Char"/>
    <w:link w:val="aa"/>
    <w:rsid w:val="00A26DBA"/>
    <w:rPr>
      <w:kern w:val="2"/>
      <w:sz w:val="21"/>
      <w:szCs w:val="24"/>
    </w:rPr>
  </w:style>
  <w:style w:type="character" w:customStyle="1" w:styleId="font161">
    <w:name w:val="font161"/>
    <w:rsid w:val="00A26DBA"/>
    <w:rPr>
      <w:b/>
      <w:bCs/>
      <w:sz w:val="32"/>
      <w:szCs w:val="32"/>
    </w:rPr>
  </w:style>
  <w:style w:type="character" w:customStyle="1" w:styleId="Char5">
    <w:name w:val="文档结构图 Char"/>
    <w:link w:val="ab"/>
    <w:rsid w:val="00A26DBA"/>
    <w:rPr>
      <w:kern w:val="2"/>
      <w:sz w:val="21"/>
      <w:szCs w:val="24"/>
      <w:shd w:val="clear" w:color="auto" w:fill="000080"/>
    </w:rPr>
  </w:style>
  <w:style w:type="character" w:styleId="ac">
    <w:name w:val="page number"/>
    <w:basedOn w:val="a0"/>
    <w:rsid w:val="00A26DBA"/>
  </w:style>
  <w:style w:type="paragraph" w:customStyle="1" w:styleId="10">
    <w:name w:val="已访问的超链接1"/>
    <w:rsid w:val="00A26DBA"/>
    <w:pPr>
      <w:widowControl w:val="0"/>
      <w:jc w:val="both"/>
    </w:pPr>
    <w:rPr>
      <w:kern w:val="2"/>
      <w:sz w:val="21"/>
      <w:szCs w:val="24"/>
    </w:rPr>
  </w:style>
  <w:style w:type="paragraph" w:styleId="30">
    <w:name w:val="toc 3"/>
    <w:basedOn w:val="a"/>
    <w:next w:val="a"/>
    <w:rsid w:val="00A26DBA"/>
    <w:pPr>
      <w:ind w:left="420"/>
      <w:jc w:val="left"/>
    </w:pPr>
    <w:rPr>
      <w:iCs/>
      <w:sz w:val="20"/>
      <w:szCs w:val="20"/>
    </w:rPr>
  </w:style>
  <w:style w:type="paragraph" w:customStyle="1" w:styleId="Char10">
    <w:name w:val="Char1"/>
    <w:basedOn w:val="a"/>
    <w:rsid w:val="00A26DBA"/>
    <w:pPr>
      <w:tabs>
        <w:tab w:val="left" w:pos="360"/>
      </w:tabs>
    </w:pPr>
    <w:rPr>
      <w:sz w:val="24"/>
    </w:rPr>
  </w:style>
  <w:style w:type="paragraph" w:styleId="5">
    <w:name w:val="toc 5"/>
    <w:basedOn w:val="a"/>
    <w:next w:val="a"/>
    <w:rsid w:val="00A26DBA"/>
    <w:pPr>
      <w:ind w:left="840"/>
      <w:jc w:val="left"/>
    </w:pPr>
    <w:rPr>
      <w:sz w:val="18"/>
      <w:szCs w:val="18"/>
    </w:rPr>
  </w:style>
  <w:style w:type="paragraph" w:styleId="31">
    <w:name w:val="Body Text 3"/>
    <w:basedOn w:val="a"/>
    <w:link w:val="3Char0"/>
    <w:rsid w:val="00A26DBA"/>
    <w:rPr>
      <w:rFonts w:ascii="宋体"/>
      <w:sz w:val="24"/>
      <w:szCs w:val="20"/>
    </w:rPr>
  </w:style>
  <w:style w:type="character" w:customStyle="1" w:styleId="3Char0">
    <w:name w:val="正文文本 3 Char"/>
    <w:basedOn w:val="a0"/>
    <w:link w:val="31"/>
    <w:rsid w:val="00A26DBA"/>
    <w:rPr>
      <w:rFonts w:ascii="宋体"/>
      <w:kern w:val="2"/>
      <w:sz w:val="24"/>
    </w:rPr>
  </w:style>
  <w:style w:type="paragraph" w:styleId="ad">
    <w:name w:val="Body Text Indent"/>
    <w:basedOn w:val="a"/>
    <w:link w:val="Char6"/>
    <w:rsid w:val="00A26DBA"/>
    <w:pPr>
      <w:spacing w:after="120"/>
      <w:ind w:leftChars="200" w:left="420"/>
    </w:pPr>
  </w:style>
  <w:style w:type="character" w:customStyle="1" w:styleId="Char6">
    <w:name w:val="正文文本缩进 Char"/>
    <w:basedOn w:val="a0"/>
    <w:link w:val="ad"/>
    <w:rsid w:val="00A26DBA"/>
    <w:rPr>
      <w:kern w:val="2"/>
      <w:sz w:val="21"/>
      <w:szCs w:val="24"/>
    </w:rPr>
  </w:style>
  <w:style w:type="paragraph" w:styleId="20">
    <w:name w:val="toc 2"/>
    <w:basedOn w:val="a"/>
    <w:next w:val="a"/>
    <w:rsid w:val="00A26DBA"/>
    <w:pPr>
      <w:ind w:left="210"/>
      <w:jc w:val="left"/>
    </w:pPr>
    <w:rPr>
      <w:smallCaps/>
      <w:sz w:val="20"/>
      <w:szCs w:val="20"/>
    </w:rPr>
  </w:style>
  <w:style w:type="paragraph" w:styleId="90">
    <w:name w:val="toc 9"/>
    <w:basedOn w:val="a"/>
    <w:next w:val="a"/>
    <w:rsid w:val="00A26DBA"/>
    <w:pPr>
      <w:ind w:left="1680"/>
      <w:jc w:val="left"/>
    </w:pPr>
    <w:rPr>
      <w:sz w:val="18"/>
      <w:szCs w:val="18"/>
    </w:rPr>
  </w:style>
  <w:style w:type="paragraph" w:styleId="80">
    <w:name w:val="toc 8"/>
    <w:basedOn w:val="a"/>
    <w:next w:val="a"/>
    <w:rsid w:val="00A26DBA"/>
    <w:pPr>
      <w:ind w:left="1470"/>
      <w:jc w:val="left"/>
    </w:pPr>
    <w:rPr>
      <w:sz w:val="18"/>
      <w:szCs w:val="18"/>
    </w:rPr>
  </w:style>
  <w:style w:type="paragraph" w:customStyle="1" w:styleId="ae">
    <w:name w:val="表格"/>
    <w:basedOn w:val="a"/>
    <w:rsid w:val="00A26DBA"/>
    <w:pPr>
      <w:jc w:val="center"/>
      <w:textAlignment w:val="center"/>
    </w:pPr>
    <w:rPr>
      <w:rFonts w:ascii="华文细黑" w:hAnsi="华文细黑"/>
      <w:kern w:val="0"/>
      <w:szCs w:val="20"/>
    </w:rPr>
  </w:style>
  <w:style w:type="paragraph" w:customStyle="1" w:styleId="11">
    <w:name w:val="样式1"/>
    <w:basedOn w:val="a"/>
    <w:next w:val="4"/>
    <w:rsid w:val="00A26DBA"/>
    <w:pPr>
      <w:spacing w:line="360" w:lineRule="auto"/>
      <w:ind w:firstLineChars="200" w:firstLine="420"/>
    </w:pPr>
    <w:rPr>
      <w:rFonts w:ascii="宋体" w:hAnsi="宋体"/>
      <w:szCs w:val="21"/>
    </w:rPr>
  </w:style>
  <w:style w:type="paragraph" w:styleId="a4">
    <w:name w:val="header"/>
    <w:basedOn w:val="a"/>
    <w:link w:val="Char1"/>
    <w:uiPriority w:val="99"/>
    <w:rsid w:val="00A26DBA"/>
    <w:pPr>
      <w:pBdr>
        <w:bottom w:val="single" w:sz="6" w:space="1" w:color="auto"/>
      </w:pBdr>
      <w:tabs>
        <w:tab w:val="center" w:pos="4153"/>
        <w:tab w:val="right" w:pos="8306"/>
      </w:tabs>
      <w:snapToGrid w:val="0"/>
      <w:jc w:val="center"/>
    </w:pPr>
    <w:rPr>
      <w:sz w:val="18"/>
      <w:szCs w:val="18"/>
    </w:rPr>
  </w:style>
  <w:style w:type="character" w:customStyle="1" w:styleId="Char11">
    <w:name w:val="页眉 Char1"/>
    <w:basedOn w:val="a0"/>
    <w:uiPriority w:val="99"/>
    <w:semiHidden/>
    <w:rsid w:val="00A26DBA"/>
    <w:rPr>
      <w:kern w:val="2"/>
      <w:sz w:val="18"/>
      <w:szCs w:val="18"/>
    </w:rPr>
  </w:style>
  <w:style w:type="paragraph" w:customStyle="1" w:styleId="12">
    <w:name w:val="修订1"/>
    <w:rsid w:val="00A26DBA"/>
    <w:rPr>
      <w:kern w:val="2"/>
      <w:sz w:val="21"/>
      <w:szCs w:val="24"/>
    </w:rPr>
  </w:style>
  <w:style w:type="paragraph" w:styleId="40">
    <w:name w:val="toc 4"/>
    <w:basedOn w:val="a"/>
    <w:next w:val="a"/>
    <w:rsid w:val="00A26DBA"/>
    <w:pPr>
      <w:ind w:left="630"/>
      <w:jc w:val="left"/>
    </w:pPr>
    <w:rPr>
      <w:sz w:val="18"/>
      <w:szCs w:val="18"/>
    </w:rPr>
  </w:style>
  <w:style w:type="paragraph" w:customStyle="1" w:styleId="21">
    <w:name w:val="样式2"/>
    <w:basedOn w:val="3"/>
    <w:rsid w:val="00A26DBA"/>
    <w:rPr>
      <w:i/>
    </w:rPr>
  </w:style>
  <w:style w:type="paragraph" w:customStyle="1" w:styleId="af">
    <w:name w:val="表格文字"/>
    <w:basedOn w:val="a"/>
    <w:rsid w:val="00A26DBA"/>
    <w:pPr>
      <w:adjustRightInd w:val="0"/>
      <w:spacing w:line="420" w:lineRule="atLeast"/>
      <w:jc w:val="left"/>
      <w:textAlignment w:val="baseline"/>
    </w:pPr>
    <w:rPr>
      <w:kern w:val="0"/>
      <w:szCs w:val="20"/>
    </w:rPr>
  </w:style>
  <w:style w:type="paragraph" w:styleId="ab">
    <w:name w:val="Document Map"/>
    <w:basedOn w:val="a"/>
    <w:link w:val="Char5"/>
    <w:rsid w:val="00A26DBA"/>
    <w:pPr>
      <w:shd w:val="clear" w:color="auto" w:fill="000080"/>
    </w:pPr>
  </w:style>
  <w:style w:type="character" w:customStyle="1" w:styleId="Char12">
    <w:name w:val="文档结构图 Char1"/>
    <w:basedOn w:val="a0"/>
    <w:uiPriority w:val="99"/>
    <w:semiHidden/>
    <w:rsid w:val="00A26DBA"/>
    <w:rPr>
      <w:rFonts w:ascii="宋体"/>
      <w:kern w:val="2"/>
      <w:sz w:val="18"/>
      <w:szCs w:val="18"/>
    </w:rPr>
  </w:style>
  <w:style w:type="paragraph" w:styleId="70">
    <w:name w:val="toc 7"/>
    <w:basedOn w:val="a"/>
    <w:next w:val="a"/>
    <w:rsid w:val="00A26DBA"/>
    <w:pPr>
      <w:ind w:left="1260"/>
      <w:jc w:val="left"/>
    </w:pPr>
    <w:rPr>
      <w:sz w:val="18"/>
      <w:szCs w:val="18"/>
    </w:rPr>
  </w:style>
  <w:style w:type="paragraph" w:styleId="af0">
    <w:name w:val="Body Text"/>
    <w:aliases w:val="正文文字1"/>
    <w:basedOn w:val="a"/>
    <w:link w:val="Char13"/>
    <w:unhideWhenUsed/>
    <w:rsid w:val="00A26DBA"/>
    <w:pPr>
      <w:spacing w:after="120"/>
    </w:pPr>
  </w:style>
  <w:style w:type="character" w:customStyle="1" w:styleId="Char13">
    <w:name w:val="正文文本 Char1"/>
    <w:aliases w:val="正文文字1 Char1"/>
    <w:basedOn w:val="a0"/>
    <w:link w:val="af0"/>
    <w:uiPriority w:val="99"/>
    <w:semiHidden/>
    <w:rsid w:val="00A26DBA"/>
    <w:rPr>
      <w:kern w:val="2"/>
      <w:sz w:val="21"/>
      <w:szCs w:val="24"/>
    </w:rPr>
  </w:style>
  <w:style w:type="paragraph" w:styleId="a8">
    <w:name w:val="Body Text First Indent"/>
    <w:basedOn w:val="a"/>
    <w:link w:val="Char2"/>
    <w:rsid w:val="00A26DBA"/>
    <w:pPr>
      <w:spacing w:line="312" w:lineRule="auto"/>
      <w:ind w:firstLine="420"/>
    </w:pPr>
  </w:style>
  <w:style w:type="character" w:customStyle="1" w:styleId="Char14">
    <w:name w:val="正文首行缩进 Char1"/>
    <w:basedOn w:val="Char13"/>
    <w:uiPriority w:val="99"/>
    <w:semiHidden/>
    <w:rsid w:val="00A26DBA"/>
    <w:rPr>
      <w:kern w:val="2"/>
      <w:sz w:val="21"/>
      <w:szCs w:val="24"/>
    </w:rPr>
  </w:style>
  <w:style w:type="paragraph" w:styleId="af1">
    <w:name w:val="Title"/>
    <w:basedOn w:val="a"/>
    <w:link w:val="Char7"/>
    <w:qFormat/>
    <w:locked/>
    <w:rsid w:val="00A26DBA"/>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Char7">
    <w:name w:val="标题 Char"/>
    <w:basedOn w:val="a0"/>
    <w:link w:val="af1"/>
    <w:rsid w:val="00A26DBA"/>
    <w:rPr>
      <w:rFonts w:ascii="Arial" w:hAnsi="Arial"/>
      <w:b/>
      <w:sz w:val="32"/>
    </w:rPr>
  </w:style>
  <w:style w:type="paragraph" w:styleId="af2">
    <w:name w:val="Normal Indent"/>
    <w:basedOn w:val="a"/>
    <w:rsid w:val="00A26DBA"/>
    <w:pPr>
      <w:ind w:firstLineChars="200" w:firstLine="420"/>
    </w:pPr>
  </w:style>
  <w:style w:type="paragraph" w:styleId="60">
    <w:name w:val="toc 6"/>
    <w:basedOn w:val="a"/>
    <w:next w:val="a"/>
    <w:rsid w:val="00A26DBA"/>
    <w:pPr>
      <w:ind w:left="1050"/>
      <w:jc w:val="left"/>
    </w:pPr>
    <w:rPr>
      <w:sz w:val="18"/>
      <w:szCs w:val="18"/>
    </w:rPr>
  </w:style>
  <w:style w:type="paragraph" w:customStyle="1" w:styleId="61">
    <w:name w:val="6'"/>
    <w:basedOn w:val="a"/>
    <w:rsid w:val="00A26DBA"/>
    <w:pPr>
      <w:autoSpaceDE w:val="0"/>
      <w:autoSpaceDN w:val="0"/>
      <w:adjustRightInd w:val="0"/>
      <w:snapToGrid w:val="0"/>
      <w:spacing w:line="320" w:lineRule="exact"/>
      <w:jc w:val="center"/>
      <w:textAlignment w:val="baseline"/>
    </w:pPr>
    <w:rPr>
      <w:spacing w:val="20"/>
      <w:kern w:val="28"/>
      <w:szCs w:val="20"/>
    </w:rPr>
  </w:style>
  <w:style w:type="paragraph" w:customStyle="1" w:styleId="Char8">
    <w:name w:val="Char"/>
    <w:basedOn w:val="a"/>
    <w:rsid w:val="00A26DBA"/>
    <w:pPr>
      <w:tabs>
        <w:tab w:val="left" w:pos="360"/>
      </w:tabs>
    </w:pPr>
    <w:rPr>
      <w:sz w:val="24"/>
    </w:rPr>
  </w:style>
  <w:style w:type="paragraph" w:customStyle="1" w:styleId="378020">
    <w:name w:val="样式 标题 3 + (中文) 黑体 小四 非加粗 段前: 7.8 磅 段后: 0 磅 行距: 固定值 20 磅"/>
    <w:basedOn w:val="3"/>
    <w:rsid w:val="00A26DBA"/>
    <w:pPr>
      <w:spacing w:before="0" w:after="0" w:line="400" w:lineRule="exact"/>
    </w:pPr>
    <w:rPr>
      <w:rFonts w:cs="宋体"/>
      <w:bCs w:val="0"/>
      <w:sz w:val="24"/>
      <w:szCs w:val="20"/>
    </w:rPr>
  </w:style>
  <w:style w:type="paragraph" w:styleId="aa">
    <w:name w:val="annotation text"/>
    <w:basedOn w:val="a"/>
    <w:link w:val="Char4"/>
    <w:rsid w:val="00A26DBA"/>
    <w:pPr>
      <w:jc w:val="left"/>
    </w:pPr>
  </w:style>
  <w:style w:type="character" w:customStyle="1" w:styleId="Char15">
    <w:name w:val="批注文字 Char1"/>
    <w:basedOn w:val="a0"/>
    <w:uiPriority w:val="99"/>
    <w:semiHidden/>
    <w:rsid w:val="00A26DBA"/>
    <w:rPr>
      <w:kern w:val="2"/>
      <w:sz w:val="21"/>
      <w:szCs w:val="24"/>
    </w:rPr>
  </w:style>
  <w:style w:type="paragraph" w:styleId="13">
    <w:name w:val="toc 1"/>
    <w:basedOn w:val="a"/>
    <w:next w:val="a"/>
    <w:rsid w:val="00A26DBA"/>
    <w:pPr>
      <w:spacing w:before="120" w:after="120"/>
      <w:jc w:val="left"/>
    </w:pPr>
    <w:rPr>
      <w:b/>
      <w:bCs/>
      <w:caps/>
      <w:sz w:val="20"/>
      <w:szCs w:val="20"/>
    </w:rPr>
  </w:style>
  <w:style w:type="paragraph" w:styleId="14">
    <w:name w:val="index 1"/>
    <w:basedOn w:val="a"/>
    <w:next w:val="a"/>
    <w:rsid w:val="00A26DBA"/>
    <w:pPr>
      <w:spacing w:line="220" w:lineRule="exact"/>
      <w:jc w:val="center"/>
    </w:pPr>
    <w:rPr>
      <w:rFonts w:ascii="仿宋_GB2312" w:eastAsia="仿宋_GB2312"/>
      <w:szCs w:val="21"/>
    </w:rPr>
  </w:style>
  <w:style w:type="paragraph" w:styleId="a3">
    <w:name w:val="annotation subject"/>
    <w:basedOn w:val="aa"/>
    <w:next w:val="aa"/>
    <w:link w:val="Char0"/>
    <w:rsid w:val="00A26DBA"/>
    <w:pPr>
      <w:jc w:val="both"/>
    </w:pPr>
    <w:rPr>
      <w:b/>
      <w:bCs/>
    </w:rPr>
  </w:style>
  <w:style w:type="character" w:customStyle="1" w:styleId="Char16">
    <w:name w:val="批注主题 Char1"/>
    <w:basedOn w:val="Char15"/>
    <w:uiPriority w:val="99"/>
    <w:semiHidden/>
    <w:rsid w:val="00A26DBA"/>
    <w:rPr>
      <w:b/>
      <w:bCs/>
      <w:kern w:val="2"/>
      <w:sz w:val="21"/>
      <w:szCs w:val="24"/>
    </w:rPr>
  </w:style>
  <w:style w:type="paragraph" w:styleId="a9">
    <w:name w:val="footer"/>
    <w:basedOn w:val="a"/>
    <w:link w:val="Char3"/>
    <w:rsid w:val="00A26DBA"/>
    <w:pPr>
      <w:tabs>
        <w:tab w:val="center" w:pos="4153"/>
        <w:tab w:val="right" w:pos="8306"/>
      </w:tabs>
      <w:snapToGrid w:val="0"/>
      <w:jc w:val="left"/>
    </w:pPr>
    <w:rPr>
      <w:sz w:val="18"/>
      <w:szCs w:val="18"/>
    </w:rPr>
  </w:style>
  <w:style w:type="character" w:customStyle="1" w:styleId="Char17">
    <w:name w:val="页脚 Char1"/>
    <w:basedOn w:val="a0"/>
    <w:uiPriority w:val="99"/>
    <w:semiHidden/>
    <w:rsid w:val="00A26DBA"/>
    <w:rPr>
      <w:kern w:val="2"/>
      <w:sz w:val="18"/>
      <w:szCs w:val="18"/>
    </w:rPr>
  </w:style>
  <w:style w:type="paragraph" w:styleId="af3">
    <w:name w:val="Balloon Text"/>
    <w:basedOn w:val="a"/>
    <w:link w:val="Char9"/>
    <w:rsid w:val="00A26DBA"/>
    <w:rPr>
      <w:sz w:val="18"/>
      <w:szCs w:val="18"/>
    </w:rPr>
  </w:style>
  <w:style w:type="character" w:customStyle="1" w:styleId="Char9">
    <w:name w:val="批注框文本 Char"/>
    <w:basedOn w:val="a0"/>
    <w:link w:val="af3"/>
    <w:rsid w:val="00A26DBA"/>
    <w:rPr>
      <w:kern w:val="2"/>
      <w:sz w:val="18"/>
      <w:szCs w:val="18"/>
    </w:rPr>
  </w:style>
  <w:style w:type="paragraph" w:styleId="af4">
    <w:name w:val="Date"/>
    <w:basedOn w:val="a"/>
    <w:next w:val="a"/>
    <w:link w:val="Chara"/>
    <w:rsid w:val="00A26DBA"/>
    <w:rPr>
      <w:sz w:val="24"/>
      <w:szCs w:val="20"/>
    </w:rPr>
  </w:style>
  <w:style w:type="character" w:customStyle="1" w:styleId="Chara">
    <w:name w:val="日期 Char"/>
    <w:basedOn w:val="a0"/>
    <w:link w:val="af4"/>
    <w:rsid w:val="00A26DBA"/>
    <w:rPr>
      <w:kern w:val="2"/>
      <w:sz w:val="24"/>
    </w:rPr>
  </w:style>
  <w:style w:type="paragraph" w:styleId="32">
    <w:name w:val="Body Text Indent 3"/>
    <w:basedOn w:val="a"/>
    <w:link w:val="3Char1"/>
    <w:rsid w:val="00A26DBA"/>
    <w:pPr>
      <w:spacing w:after="120"/>
      <w:ind w:leftChars="200" w:left="420"/>
    </w:pPr>
    <w:rPr>
      <w:sz w:val="16"/>
      <w:szCs w:val="16"/>
    </w:rPr>
  </w:style>
  <w:style w:type="character" w:customStyle="1" w:styleId="3Char1">
    <w:name w:val="正文文本缩进 3 Char"/>
    <w:basedOn w:val="a0"/>
    <w:link w:val="32"/>
    <w:rsid w:val="00A26DBA"/>
    <w:rPr>
      <w:kern w:val="2"/>
      <w:sz w:val="16"/>
      <w:szCs w:val="16"/>
    </w:rPr>
  </w:style>
  <w:style w:type="paragraph" w:customStyle="1" w:styleId="16620">
    <w:name w:val="样式 标题 1 + 黑体 三号 非加粗 居中 段前: 6 磅 段后: 6 磅 行距: 固定值 20 磅"/>
    <w:basedOn w:val="1"/>
    <w:rsid w:val="00A26DBA"/>
    <w:pPr>
      <w:spacing w:before="120" w:after="120" w:line="400" w:lineRule="exact"/>
      <w:jc w:val="center"/>
    </w:pPr>
    <w:rPr>
      <w:rFonts w:ascii="黑体" w:eastAsia="黑体" w:hAnsi="黑体" w:cs="宋体"/>
      <w:b w:val="0"/>
      <w:bCs w:val="0"/>
      <w:sz w:val="32"/>
      <w:szCs w:val="20"/>
    </w:rPr>
  </w:style>
  <w:style w:type="paragraph" w:customStyle="1" w:styleId="15">
    <w:name w:val="1"/>
    <w:basedOn w:val="a"/>
    <w:rsid w:val="00A26DBA"/>
  </w:style>
  <w:style w:type="paragraph" w:customStyle="1" w:styleId="2TimesNewRoman5020">
    <w:name w:val="样式 标题 2 + Times New Roman 四号 非加粗 段前: 5 磅 段后: 0 磅 行距: 固定值 20..."/>
    <w:basedOn w:val="2"/>
    <w:rsid w:val="00A26DBA"/>
    <w:pPr>
      <w:spacing w:before="100" w:after="0" w:line="400" w:lineRule="exact"/>
    </w:pPr>
    <w:rPr>
      <w:rFonts w:ascii="Times New Roman" w:hAnsi="Times New Roman" w:cs="宋体"/>
      <w:b w:val="0"/>
      <w:bCs w:val="0"/>
      <w:sz w:val="28"/>
      <w:szCs w:val="20"/>
    </w:rPr>
  </w:style>
  <w:style w:type="paragraph" w:styleId="22">
    <w:name w:val="Body Text Indent 2"/>
    <w:basedOn w:val="a"/>
    <w:link w:val="2Char0"/>
    <w:uiPriority w:val="99"/>
    <w:semiHidden/>
    <w:unhideWhenUsed/>
    <w:rsid w:val="00A26DBA"/>
    <w:pPr>
      <w:spacing w:after="120" w:line="480" w:lineRule="auto"/>
      <w:ind w:leftChars="200" w:left="420"/>
    </w:pPr>
  </w:style>
  <w:style w:type="character" w:customStyle="1" w:styleId="2Char0">
    <w:name w:val="正文文本缩进 2 Char"/>
    <w:basedOn w:val="a0"/>
    <w:link w:val="22"/>
    <w:uiPriority w:val="99"/>
    <w:semiHidden/>
    <w:rsid w:val="00A26DBA"/>
    <w:rPr>
      <w:kern w:val="2"/>
      <w:sz w:val="21"/>
      <w:szCs w:val="24"/>
    </w:rPr>
  </w:style>
  <w:style w:type="character" w:customStyle="1" w:styleId="Charb">
    <w:name w:val="纯文本 Char"/>
    <w:aliases w:val="普通文字 Char Char"/>
    <w:link w:val="af5"/>
    <w:rsid w:val="00A26DBA"/>
    <w:rPr>
      <w:rFonts w:ascii="Courier New" w:hAnsi="Courier New"/>
      <w:kern w:val="2"/>
      <w:sz w:val="21"/>
    </w:rPr>
  </w:style>
  <w:style w:type="paragraph" w:styleId="af5">
    <w:name w:val="Plain Text"/>
    <w:aliases w:val="普通文字 Char"/>
    <w:basedOn w:val="a"/>
    <w:link w:val="Charb"/>
    <w:rsid w:val="00A26DBA"/>
    <w:rPr>
      <w:rFonts w:ascii="Courier New" w:hAnsi="Courier New"/>
      <w:szCs w:val="20"/>
    </w:rPr>
  </w:style>
  <w:style w:type="character" w:customStyle="1" w:styleId="Char18">
    <w:name w:val="纯文本 Char1"/>
    <w:basedOn w:val="a0"/>
    <w:uiPriority w:val="99"/>
    <w:semiHidden/>
    <w:rsid w:val="00A26DBA"/>
    <w:rPr>
      <w:rFonts w:ascii="宋体" w:hAnsi="Courier New" w:cs="Courier New"/>
      <w:kern w:val="2"/>
      <w:sz w:val="21"/>
      <w:szCs w:val="21"/>
    </w:rPr>
  </w:style>
  <w:style w:type="table" w:styleId="af6">
    <w:name w:val="Table Grid"/>
    <w:basedOn w:val="a1"/>
    <w:uiPriority w:val="59"/>
    <w:rsid w:val="00A26DBA"/>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FollowedHyperlink"/>
    <w:basedOn w:val="a0"/>
    <w:uiPriority w:val="99"/>
    <w:semiHidden/>
    <w:unhideWhenUsed/>
    <w:rsid w:val="00A26DB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25</Pages>
  <Words>3251</Words>
  <Characters>18531</Characters>
  <Application>Microsoft Office Word</Application>
  <DocSecurity>0</DocSecurity>
  <Lines>154</Lines>
  <Paragraphs>43</Paragraphs>
  <ScaleCrop>false</ScaleCrop>
  <Company>微软中国</Company>
  <LinksUpToDate>false</LinksUpToDate>
  <CharactersWithSpaces>21739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29</cp:revision>
  <dcterms:created xsi:type="dcterms:W3CDTF">2019-03-13T09:52:00Z</dcterms:created>
  <dcterms:modified xsi:type="dcterms:W3CDTF">2019-04-16T01:26:00Z</dcterms:modified>
</cp:coreProperties>
</file>